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C49A" w14:textId="77777777" w:rsidR="00E763DD" w:rsidRDefault="009970C3" w:rsidP="00567F0E">
      <w:pPr>
        <w:spacing w:after="0" w:line="240" w:lineRule="auto"/>
        <w:ind w:left="-1747" w:right="1036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F9C3D9" wp14:editId="784D1C82">
                <wp:simplePos x="0" y="0"/>
                <wp:positionH relativeFrom="page">
                  <wp:posOffset>131674</wp:posOffset>
                </wp:positionH>
                <wp:positionV relativeFrom="page">
                  <wp:posOffset>0</wp:posOffset>
                </wp:positionV>
                <wp:extent cx="7453630" cy="10057765"/>
                <wp:effectExtent l="0" t="0" r="0" b="635"/>
                <wp:wrapTopAndBottom/>
                <wp:docPr id="14855" name="Group 14855"/>
                <wp:cNvGraphicFramePr/>
                <a:graphic xmlns:a="http://schemas.openxmlformats.org/drawingml/2006/main">
                  <a:graphicData uri="http://schemas.microsoft.com/office/word/2010/wordprocessingGroup">
                    <wpg:wgp>
                      <wpg:cNvGrpSpPr/>
                      <wpg:grpSpPr>
                        <a:xfrm>
                          <a:off x="0" y="0"/>
                          <a:ext cx="7453630" cy="10057765"/>
                          <a:chOff x="0" y="0"/>
                          <a:chExt cx="7453884" cy="10058019"/>
                        </a:xfrm>
                      </wpg:grpSpPr>
                      <wps:wsp>
                        <wps:cNvPr id="10" name="Rectangle 10"/>
                        <wps:cNvSpPr/>
                        <wps:spPr>
                          <a:xfrm>
                            <a:off x="6435083" y="9398483"/>
                            <a:ext cx="48308" cy="213750"/>
                          </a:xfrm>
                          <a:prstGeom prst="rect">
                            <a:avLst/>
                          </a:prstGeom>
                          <a:ln>
                            <a:noFill/>
                          </a:ln>
                        </wps:spPr>
                        <wps:txbx>
                          <w:txbxContent>
                            <w:p w14:paraId="60044FAA" w14:textId="77777777" w:rsidR="008B626E" w:rsidRDefault="008B626E">
                              <w:pPr>
                                <w:spacing w:after="160" w:line="259" w:lineRule="auto"/>
                                <w:ind w:left="0" w:firstLine="0"/>
                                <w:jc w:val="left"/>
                              </w:pPr>
                              <w:r>
                                <w:t xml:space="preserve"> </w:t>
                              </w:r>
                            </w:p>
                          </w:txbxContent>
                        </wps:txbx>
                        <wps:bodyPr horzOverflow="overflow" vert="horz" lIns="0" tIns="0" rIns="0" bIns="0" rtlCol="0">
                          <a:noAutofit/>
                        </wps:bodyPr>
                      </wps:wsp>
                      <wps:wsp>
                        <wps:cNvPr id="11" name="Rectangle 11"/>
                        <wps:cNvSpPr/>
                        <wps:spPr>
                          <a:xfrm>
                            <a:off x="961649" y="9559262"/>
                            <a:ext cx="48308" cy="213749"/>
                          </a:xfrm>
                          <a:prstGeom prst="rect">
                            <a:avLst/>
                          </a:prstGeom>
                          <a:ln>
                            <a:noFill/>
                          </a:ln>
                        </wps:spPr>
                        <wps:txbx>
                          <w:txbxContent>
                            <w:p w14:paraId="2E2D69B1" w14:textId="77777777" w:rsidR="008B626E" w:rsidRDefault="008B626E">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961644" y="1036058"/>
                            <a:ext cx="5368201" cy="700821"/>
                          </a:xfrm>
                          <a:prstGeom prst="rect">
                            <a:avLst/>
                          </a:prstGeom>
                          <a:ln>
                            <a:noFill/>
                          </a:ln>
                        </wps:spPr>
                        <wps:txbx>
                          <w:txbxContent>
                            <w:p w14:paraId="01AF4C13" w14:textId="634E277A" w:rsidR="008B626E" w:rsidRDefault="00F518C6">
                              <w:pPr>
                                <w:spacing w:after="160" w:line="259" w:lineRule="auto"/>
                                <w:ind w:left="0" w:firstLine="0"/>
                                <w:jc w:val="left"/>
                              </w:pPr>
                              <w:proofErr w:type="spellStart"/>
                              <w:r>
                                <w:rPr>
                                  <w:sz w:val="68"/>
                                </w:rPr>
                                <w:t>FairGo</w:t>
                              </w:r>
                              <w:proofErr w:type="spellEnd"/>
                              <w:r>
                                <w:rPr>
                                  <w:sz w:val="68"/>
                                </w:rPr>
                                <w:t xml:space="preserve"> 4 </w:t>
                              </w:r>
                              <w:r w:rsidR="00100BCE">
                                <w:rPr>
                                  <w:sz w:val="68"/>
                                </w:rPr>
                                <w:t>Youth Fund</w:t>
                              </w:r>
                              <w:r>
                                <w:rPr>
                                  <w:sz w:val="68"/>
                                </w:rPr>
                                <w:t>:</w:t>
                              </w:r>
                            </w:p>
                          </w:txbxContent>
                        </wps:txbx>
                        <wps:bodyPr horzOverflow="overflow" vert="horz" lIns="0" tIns="0" rIns="0" bIns="0" rtlCol="0">
                          <a:noAutofit/>
                        </wps:bodyPr>
                      </wps:wsp>
                      <wps:wsp>
                        <wps:cNvPr id="14" name="Rectangle 14"/>
                        <wps:cNvSpPr/>
                        <wps:spPr>
                          <a:xfrm>
                            <a:off x="961644" y="1562604"/>
                            <a:ext cx="5583310" cy="2197503"/>
                          </a:xfrm>
                          <a:prstGeom prst="rect">
                            <a:avLst/>
                          </a:prstGeom>
                          <a:ln>
                            <a:noFill/>
                          </a:ln>
                        </wps:spPr>
                        <wps:txbx>
                          <w:txbxContent>
                            <w:p w14:paraId="30228498" w14:textId="39807DCA" w:rsidR="008B626E" w:rsidRDefault="00F518C6">
                              <w:pPr>
                                <w:spacing w:after="160" w:line="259" w:lineRule="auto"/>
                                <w:ind w:left="0" w:firstLine="0"/>
                                <w:jc w:val="left"/>
                                <w:rPr>
                                  <w:sz w:val="68"/>
                                </w:rPr>
                              </w:pPr>
                              <w:r>
                                <w:rPr>
                                  <w:sz w:val="68"/>
                                </w:rPr>
                                <w:t>Activity Provider G</w:t>
                              </w:r>
                              <w:r w:rsidR="008B626E">
                                <w:rPr>
                                  <w:sz w:val="68"/>
                                </w:rPr>
                                <w:t>uidelines</w:t>
                              </w:r>
                            </w:p>
                            <w:p w14:paraId="7EA9DB93" w14:textId="77777777" w:rsidR="00F518C6" w:rsidRDefault="00F518C6">
                              <w:pPr>
                                <w:spacing w:after="160" w:line="259" w:lineRule="auto"/>
                                <w:ind w:left="0" w:firstLine="0"/>
                                <w:jc w:val="left"/>
                                <w:rPr>
                                  <w:color w:val="auto"/>
                                </w:rPr>
                              </w:pPr>
                            </w:p>
                            <w:p w14:paraId="666FA706" w14:textId="77777777" w:rsidR="00F518C6" w:rsidRDefault="00F518C6">
                              <w:pPr>
                                <w:spacing w:after="160" w:line="259" w:lineRule="auto"/>
                                <w:ind w:left="0" w:firstLine="0"/>
                                <w:jc w:val="left"/>
                                <w:rPr>
                                  <w:color w:val="auto"/>
                                </w:rPr>
                              </w:pPr>
                            </w:p>
                            <w:p w14:paraId="6713CFB3" w14:textId="6AC9153E" w:rsidR="00F3006A" w:rsidRPr="00F3006A" w:rsidRDefault="00F3006A">
                              <w:pPr>
                                <w:spacing w:after="160" w:line="259" w:lineRule="auto"/>
                                <w:ind w:left="0" w:firstLine="0"/>
                                <w:jc w:val="left"/>
                                <w:rPr>
                                  <w:color w:val="auto"/>
                                </w:rPr>
                              </w:pPr>
                              <w:r>
                                <w:rPr>
                                  <w:color w:val="auto"/>
                                </w:rPr>
                                <w:t xml:space="preserve">Last updated </w:t>
                              </w:r>
                              <w:r w:rsidR="00E95401">
                                <w:rPr>
                                  <w:color w:val="auto"/>
                                </w:rPr>
                                <w:t>2 May</w:t>
                              </w:r>
                              <w:r>
                                <w:rPr>
                                  <w:color w:val="auto"/>
                                </w:rPr>
                                <w:t xml:space="preserve"> 2023</w:t>
                              </w:r>
                            </w:p>
                          </w:txbxContent>
                        </wps:txbx>
                        <wps:bodyPr horzOverflow="overflow" vert="horz" lIns="0" tIns="0" rIns="0" bIns="0" rtlCol="0">
                          <a:noAutofit/>
                        </wps:bodyPr>
                      </wps:wsp>
                      <wps:wsp>
                        <wps:cNvPr id="19" name="Rectangle 19"/>
                        <wps:cNvSpPr/>
                        <wps:spPr>
                          <a:xfrm>
                            <a:off x="961644" y="3810676"/>
                            <a:ext cx="2171310" cy="662841"/>
                          </a:xfrm>
                          <a:prstGeom prst="rect">
                            <a:avLst/>
                          </a:prstGeom>
                          <a:ln>
                            <a:noFill/>
                          </a:ln>
                        </wps:spPr>
                        <wps:txbx>
                          <w:txbxContent>
                            <w:p w14:paraId="54E60B16" w14:textId="4A88E0DC" w:rsidR="008B626E" w:rsidRDefault="008B626E">
                              <w:pPr>
                                <w:spacing w:after="160" w:line="259" w:lineRule="auto"/>
                                <w:ind w:left="0" w:firstLine="0"/>
                                <w:jc w:val="left"/>
                              </w:pPr>
                              <w:r>
                                <w:t>Melton City Council</w:t>
                              </w:r>
                            </w:p>
                          </w:txbxContent>
                        </wps:txbx>
                        <wps:bodyPr horzOverflow="overflow" vert="horz" lIns="0" tIns="0" rIns="0" bIns="0" rtlCol="0">
                          <a:noAutofit/>
                        </wps:bodyPr>
                      </wps:wsp>
                      <wps:wsp>
                        <wps:cNvPr id="22957" name="Shape 22957"/>
                        <wps:cNvSpPr/>
                        <wps:spPr>
                          <a:xfrm>
                            <a:off x="4572" y="9601962"/>
                            <a:ext cx="7444740" cy="441960"/>
                          </a:xfrm>
                          <a:custGeom>
                            <a:avLst/>
                            <a:gdLst/>
                            <a:ahLst/>
                            <a:cxnLst/>
                            <a:rect l="0" t="0" r="0" b="0"/>
                            <a:pathLst>
                              <a:path w="7444740" h="441960">
                                <a:moveTo>
                                  <a:pt x="0" y="0"/>
                                </a:moveTo>
                                <a:lnTo>
                                  <a:pt x="7444740" y="0"/>
                                </a:lnTo>
                                <a:lnTo>
                                  <a:pt x="7444740" y="441960"/>
                                </a:lnTo>
                                <a:lnTo>
                                  <a:pt x="0" y="441960"/>
                                </a:lnTo>
                                <a:lnTo>
                                  <a:pt x="0" y="0"/>
                                </a:lnTo>
                              </a:path>
                            </a:pathLst>
                          </a:custGeom>
                          <a:ln w="0" cap="flat">
                            <a:miter lim="127000"/>
                          </a:ln>
                        </wps:spPr>
                        <wps:style>
                          <a:lnRef idx="0">
                            <a:srgbClr val="000000">
                              <a:alpha val="0"/>
                            </a:srgbClr>
                          </a:lnRef>
                          <a:fillRef idx="1">
                            <a:srgbClr val="4BACC5"/>
                          </a:fillRef>
                          <a:effectRef idx="0">
                            <a:scrgbClr r="0" g="0" b="0"/>
                          </a:effectRef>
                          <a:fontRef idx="none"/>
                        </wps:style>
                        <wps:bodyPr/>
                      </wps:wsp>
                      <wps:wsp>
                        <wps:cNvPr id="24" name="Shape 24"/>
                        <wps:cNvSpPr/>
                        <wps:spPr>
                          <a:xfrm>
                            <a:off x="0" y="9597390"/>
                            <a:ext cx="3727323" cy="451103"/>
                          </a:xfrm>
                          <a:custGeom>
                            <a:avLst/>
                            <a:gdLst/>
                            <a:ahLst/>
                            <a:cxnLst/>
                            <a:rect l="0" t="0" r="0" b="0"/>
                            <a:pathLst>
                              <a:path w="3727323" h="451103">
                                <a:moveTo>
                                  <a:pt x="0" y="0"/>
                                </a:moveTo>
                                <a:lnTo>
                                  <a:pt x="3727323" y="0"/>
                                </a:lnTo>
                                <a:lnTo>
                                  <a:pt x="3727323" y="9144"/>
                                </a:lnTo>
                                <a:lnTo>
                                  <a:pt x="9144" y="9144"/>
                                </a:lnTo>
                                <a:lnTo>
                                  <a:pt x="9144" y="441960"/>
                                </a:lnTo>
                                <a:lnTo>
                                  <a:pt x="3727323" y="441960"/>
                                </a:lnTo>
                                <a:lnTo>
                                  <a:pt x="3727323" y="451103"/>
                                </a:lnTo>
                                <a:lnTo>
                                  <a:pt x="0" y="451103"/>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5" name="Shape 25"/>
                        <wps:cNvSpPr/>
                        <wps:spPr>
                          <a:xfrm>
                            <a:off x="3727323" y="9597390"/>
                            <a:ext cx="3726561" cy="451103"/>
                          </a:xfrm>
                          <a:custGeom>
                            <a:avLst/>
                            <a:gdLst/>
                            <a:ahLst/>
                            <a:cxnLst/>
                            <a:rect l="0" t="0" r="0" b="0"/>
                            <a:pathLst>
                              <a:path w="3726561" h="451103">
                                <a:moveTo>
                                  <a:pt x="0" y="0"/>
                                </a:moveTo>
                                <a:lnTo>
                                  <a:pt x="3726561" y="0"/>
                                </a:lnTo>
                                <a:lnTo>
                                  <a:pt x="3726561" y="451103"/>
                                </a:lnTo>
                                <a:lnTo>
                                  <a:pt x="0" y="451103"/>
                                </a:lnTo>
                                <a:lnTo>
                                  <a:pt x="0" y="441960"/>
                                </a:lnTo>
                                <a:lnTo>
                                  <a:pt x="3718179" y="441960"/>
                                </a:lnTo>
                                <a:lnTo>
                                  <a:pt x="3718179" y="9144"/>
                                </a:lnTo>
                                <a:lnTo>
                                  <a:pt x="0" y="9144"/>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58" name="Shape 22958"/>
                        <wps:cNvSpPr/>
                        <wps:spPr>
                          <a:xfrm>
                            <a:off x="4572" y="0"/>
                            <a:ext cx="7444740" cy="442722"/>
                          </a:xfrm>
                          <a:custGeom>
                            <a:avLst/>
                            <a:gdLst/>
                            <a:ahLst/>
                            <a:cxnLst/>
                            <a:rect l="0" t="0" r="0" b="0"/>
                            <a:pathLst>
                              <a:path w="7444740" h="442722">
                                <a:moveTo>
                                  <a:pt x="0" y="0"/>
                                </a:moveTo>
                                <a:lnTo>
                                  <a:pt x="7444740" y="0"/>
                                </a:lnTo>
                                <a:lnTo>
                                  <a:pt x="7444740" y="442722"/>
                                </a:lnTo>
                                <a:lnTo>
                                  <a:pt x="0" y="442722"/>
                                </a:lnTo>
                                <a:lnTo>
                                  <a:pt x="0" y="0"/>
                                </a:lnTo>
                              </a:path>
                            </a:pathLst>
                          </a:custGeom>
                          <a:ln w="0" cap="flat">
                            <a:miter lim="127000"/>
                          </a:ln>
                        </wps:spPr>
                        <wps:style>
                          <a:lnRef idx="0">
                            <a:srgbClr val="000000">
                              <a:alpha val="0"/>
                            </a:srgbClr>
                          </a:lnRef>
                          <a:fillRef idx="1">
                            <a:srgbClr val="4BACC5"/>
                          </a:fillRef>
                          <a:effectRef idx="0">
                            <a:scrgbClr r="0" g="0" b="0"/>
                          </a:effectRef>
                          <a:fontRef idx="none"/>
                        </wps:style>
                        <wps:bodyPr/>
                      </wps:wsp>
                      <wps:wsp>
                        <wps:cNvPr id="27" name="Shape 27"/>
                        <wps:cNvSpPr/>
                        <wps:spPr>
                          <a:xfrm>
                            <a:off x="0" y="0"/>
                            <a:ext cx="3727323" cy="447294"/>
                          </a:xfrm>
                          <a:custGeom>
                            <a:avLst/>
                            <a:gdLst/>
                            <a:ahLst/>
                            <a:cxnLst/>
                            <a:rect l="0" t="0" r="0" b="0"/>
                            <a:pathLst>
                              <a:path w="3727323" h="447294">
                                <a:moveTo>
                                  <a:pt x="0" y="0"/>
                                </a:moveTo>
                                <a:lnTo>
                                  <a:pt x="9144" y="0"/>
                                </a:lnTo>
                                <a:lnTo>
                                  <a:pt x="3727323" y="0"/>
                                </a:lnTo>
                                <a:lnTo>
                                  <a:pt x="3727323" y="4572"/>
                                </a:lnTo>
                                <a:lnTo>
                                  <a:pt x="9144" y="4572"/>
                                </a:lnTo>
                                <a:lnTo>
                                  <a:pt x="9144" y="438150"/>
                                </a:lnTo>
                                <a:lnTo>
                                  <a:pt x="3727323" y="438150"/>
                                </a:lnTo>
                                <a:lnTo>
                                  <a:pt x="3727323" y="447294"/>
                                </a:lnTo>
                                <a:lnTo>
                                  <a:pt x="0" y="447294"/>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8" name="Shape 28"/>
                        <wps:cNvSpPr/>
                        <wps:spPr>
                          <a:xfrm>
                            <a:off x="3727323" y="0"/>
                            <a:ext cx="3726561" cy="447294"/>
                          </a:xfrm>
                          <a:custGeom>
                            <a:avLst/>
                            <a:gdLst/>
                            <a:ahLst/>
                            <a:cxnLst/>
                            <a:rect l="0" t="0" r="0" b="0"/>
                            <a:pathLst>
                              <a:path w="3726561" h="447294">
                                <a:moveTo>
                                  <a:pt x="0" y="0"/>
                                </a:moveTo>
                                <a:lnTo>
                                  <a:pt x="3718179" y="0"/>
                                </a:lnTo>
                                <a:lnTo>
                                  <a:pt x="3726561" y="0"/>
                                </a:lnTo>
                                <a:lnTo>
                                  <a:pt x="3726561" y="447294"/>
                                </a:lnTo>
                                <a:lnTo>
                                  <a:pt x="0" y="447294"/>
                                </a:lnTo>
                                <a:lnTo>
                                  <a:pt x="0" y="438150"/>
                                </a:lnTo>
                                <a:lnTo>
                                  <a:pt x="3718179" y="438150"/>
                                </a:lnTo>
                                <a:lnTo>
                                  <a:pt x="3718179" y="4572"/>
                                </a:lnTo>
                                <a:lnTo>
                                  <a:pt x="0" y="4572"/>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59" name="Shape 22959"/>
                        <wps:cNvSpPr/>
                        <wps:spPr>
                          <a:xfrm>
                            <a:off x="6811518" y="0"/>
                            <a:ext cx="85344" cy="10058019"/>
                          </a:xfrm>
                          <a:custGeom>
                            <a:avLst/>
                            <a:gdLst/>
                            <a:ahLst/>
                            <a:cxnLst/>
                            <a:rect l="0" t="0" r="0" b="0"/>
                            <a:pathLst>
                              <a:path w="85344" h="10058019">
                                <a:moveTo>
                                  <a:pt x="0" y="0"/>
                                </a:moveTo>
                                <a:lnTo>
                                  <a:pt x="85344" y="0"/>
                                </a:lnTo>
                                <a:lnTo>
                                  <a:pt x="85344" y="10058019"/>
                                </a:lnTo>
                                <a:lnTo>
                                  <a:pt x="0" y="100580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0" name="Shape 22960"/>
                        <wps:cNvSpPr/>
                        <wps:spPr>
                          <a:xfrm>
                            <a:off x="6892290"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1" name="Shape 22961"/>
                        <wps:cNvSpPr/>
                        <wps:spPr>
                          <a:xfrm>
                            <a:off x="6806946"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2" name="Shape 22962"/>
                        <wps:cNvSpPr/>
                        <wps:spPr>
                          <a:xfrm>
                            <a:off x="518160" y="0"/>
                            <a:ext cx="85344" cy="10058019"/>
                          </a:xfrm>
                          <a:custGeom>
                            <a:avLst/>
                            <a:gdLst/>
                            <a:ahLst/>
                            <a:cxnLst/>
                            <a:rect l="0" t="0" r="0" b="0"/>
                            <a:pathLst>
                              <a:path w="85344" h="10058019">
                                <a:moveTo>
                                  <a:pt x="0" y="0"/>
                                </a:moveTo>
                                <a:lnTo>
                                  <a:pt x="85344" y="0"/>
                                </a:lnTo>
                                <a:lnTo>
                                  <a:pt x="85344" y="10058019"/>
                                </a:lnTo>
                                <a:lnTo>
                                  <a:pt x="0" y="100580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3" name="Shape 22963"/>
                        <wps:cNvSpPr/>
                        <wps:spPr>
                          <a:xfrm>
                            <a:off x="598932"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4" name="Shape 22964"/>
                        <wps:cNvSpPr/>
                        <wps:spPr>
                          <a:xfrm>
                            <a:off x="513588"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pic:pic xmlns:pic="http://schemas.openxmlformats.org/drawingml/2006/picture">
                        <pic:nvPicPr>
                          <pic:cNvPr id="35" name="Picture 35"/>
                          <pic:cNvPicPr/>
                        </pic:nvPicPr>
                        <pic:blipFill>
                          <a:blip r:embed="rId11"/>
                          <a:stretch>
                            <a:fillRect/>
                          </a:stretch>
                        </pic:blipFill>
                        <pic:spPr>
                          <a:xfrm>
                            <a:off x="5453634" y="8291322"/>
                            <a:ext cx="1286155" cy="56388"/>
                          </a:xfrm>
                          <a:prstGeom prst="rect">
                            <a:avLst/>
                          </a:prstGeom>
                        </pic:spPr>
                      </pic:pic>
                      <pic:pic xmlns:pic="http://schemas.openxmlformats.org/drawingml/2006/picture">
                        <pic:nvPicPr>
                          <pic:cNvPr id="36" name="Picture 36"/>
                          <pic:cNvPicPr/>
                        </pic:nvPicPr>
                        <pic:blipFill>
                          <a:blip r:embed="rId12"/>
                          <a:stretch>
                            <a:fillRect/>
                          </a:stretch>
                        </pic:blipFill>
                        <pic:spPr>
                          <a:xfrm>
                            <a:off x="5453634" y="8347710"/>
                            <a:ext cx="1286155" cy="56388"/>
                          </a:xfrm>
                          <a:prstGeom prst="rect">
                            <a:avLst/>
                          </a:prstGeom>
                        </pic:spPr>
                      </pic:pic>
                      <pic:pic xmlns:pic="http://schemas.openxmlformats.org/drawingml/2006/picture">
                        <pic:nvPicPr>
                          <pic:cNvPr id="37" name="Picture 37"/>
                          <pic:cNvPicPr/>
                        </pic:nvPicPr>
                        <pic:blipFill>
                          <a:blip r:embed="rId13"/>
                          <a:stretch>
                            <a:fillRect/>
                          </a:stretch>
                        </pic:blipFill>
                        <pic:spPr>
                          <a:xfrm>
                            <a:off x="5453634" y="8404098"/>
                            <a:ext cx="1286155" cy="56388"/>
                          </a:xfrm>
                          <a:prstGeom prst="rect">
                            <a:avLst/>
                          </a:prstGeom>
                        </pic:spPr>
                      </pic:pic>
                      <pic:pic xmlns:pic="http://schemas.openxmlformats.org/drawingml/2006/picture">
                        <pic:nvPicPr>
                          <pic:cNvPr id="38" name="Picture 38"/>
                          <pic:cNvPicPr/>
                        </pic:nvPicPr>
                        <pic:blipFill>
                          <a:blip r:embed="rId14"/>
                          <a:stretch>
                            <a:fillRect/>
                          </a:stretch>
                        </pic:blipFill>
                        <pic:spPr>
                          <a:xfrm>
                            <a:off x="5453604" y="8460491"/>
                            <a:ext cx="1286155" cy="56388"/>
                          </a:xfrm>
                          <a:prstGeom prst="rect">
                            <a:avLst/>
                          </a:prstGeom>
                        </pic:spPr>
                      </pic:pic>
                      <pic:pic xmlns:pic="http://schemas.openxmlformats.org/drawingml/2006/picture">
                        <pic:nvPicPr>
                          <pic:cNvPr id="39" name="Picture 39"/>
                          <pic:cNvPicPr/>
                        </pic:nvPicPr>
                        <pic:blipFill>
                          <a:blip r:embed="rId15"/>
                          <a:stretch>
                            <a:fillRect/>
                          </a:stretch>
                        </pic:blipFill>
                        <pic:spPr>
                          <a:xfrm>
                            <a:off x="5453634" y="8516874"/>
                            <a:ext cx="1286155" cy="56388"/>
                          </a:xfrm>
                          <a:prstGeom prst="rect">
                            <a:avLst/>
                          </a:prstGeom>
                        </pic:spPr>
                      </pic:pic>
                      <pic:pic xmlns:pic="http://schemas.openxmlformats.org/drawingml/2006/picture">
                        <pic:nvPicPr>
                          <pic:cNvPr id="40" name="Picture 40"/>
                          <pic:cNvPicPr/>
                        </pic:nvPicPr>
                        <pic:blipFill>
                          <a:blip r:embed="rId16"/>
                          <a:stretch>
                            <a:fillRect/>
                          </a:stretch>
                        </pic:blipFill>
                        <pic:spPr>
                          <a:xfrm>
                            <a:off x="5453634" y="8573262"/>
                            <a:ext cx="1286155" cy="56388"/>
                          </a:xfrm>
                          <a:prstGeom prst="rect">
                            <a:avLst/>
                          </a:prstGeom>
                        </pic:spPr>
                      </pic:pic>
                      <pic:pic xmlns:pic="http://schemas.openxmlformats.org/drawingml/2006/picture">
                        <pic:nvPicPr>
                          <pic:cNvPr id="41" name="Picture 41"/>
                          <pic:cNvPicPr/>
                        </pic:nvPicPr>
                        <pic:blipFill>
                          <a:blip r:embed="rId17"/>
                          <a:stretch>
                            <a:fillRect/>
                          </a:stretch>
                        </pic:blipFill>
                        <pic:spPr>
                          <a:xfrm>
                            <a:off x="5453634" y="8629650"/>
                            <a:ext cx="1286155" cy="56388"/>
                          </a:xfrm>
                          <a:prstGeom prst="rect">
                            <a:avLst/>
                          </a:prstGeom>
                        </pic:spPr>
                      </pic:pic>
                      <pic:pic xmlns:pic="http://schemas.openxmlformats.org/drawingml/2006/picture">
                        <pic:nvPicPr>
                          <pic:cNvPr id="42" name="Picture 42"/>
                          <pic:cNvPicPr/>
                        </pic:nvPicPr>
                        <pic:blipFill>
                          <a:blip r:embed="rId18"/>
                          <a:stretch>
                            <a:fillRect/>
                          </a:stretch>
                        </pic:blipFill>
                        <pic:spPr>
                          <a:xfrm>
                            <a:off x="5453634" y="8686038"/>
                            <a:ext cx="1286155" cy="56388"/>
                          </a:xfrm>
                          <a:prstGeom prst="rect">
                            <a:avLst/>
                          </a:prstGeom>
                        </pic:spPr>
                      </pic:pic>
                      <pic:pic xmlns:pic="http://schemas.openxmlformats.org/drawingml/2006/picture">
                        <pic:nvPicPr>
                          <pic:cNvPr id="43" name="Picture 43"/>
                          <pic:cNvPicPr/>
                        </pic:nvPicPr>
                        <pic:blipFill>
                          <a:blip r:embed="rId19"/>
                          <a:stretch>
                            <a:fillRect/>
                          </a:stretch>
                        </pic:blipFill>
                        <pic:spPr>
                          <a:xfrm>
                            <a:off x="5453634" y="8742426"/>
                            <a:ext cx="1286155" cy="56388"/>
                          </a:xfrm>
                          <a:prstGeom prst="rect">
                            <a:avLst/>
                          </a:prstGeom>
                        </pic:spPr>
                      </pic:pic>
                      <pic:pic xmlns:pic="http://schemas.openxmlformats.org/drawingml/2006/picture">
                        <pic:nvPicPr>
                          <pic:cNvPr id="44" name="Picture 44"/>
                          <pic:cNvPicPr/>
                        </pic:nvPicPr>
                        <pic:blipFill>
                          <a:blip r:embed="rId20"/>
                          <a:stretch>
                            <a:fillRect/>
                          </a:stretch>
                        </pic:blipFill>
                        <pic:spPr>
                          <a:xfrm>
                            <a:off x="5453634" y="8798814"/>
                            <a:ext cx="1286155" cy="56388"/>
                          </a:xfrm>
                          <a:prstGeom prst="rect">
                            <a:avLst/>
                          </a:prstGeom>
                        </pic:spPr>
                      </pic:pic>
                      <pic:pic xmlns:pic="http://schemas.openxmlformats.org/drawingml/2006/picture">
                        <pic:nvPicPr>
                          <pic:cNvPr id="45" name="Picture 45"/>
                          <pic:cNvPicPr/>
                        </pic:nvPicPr>
                        <pic:blipFill>
                          <a:blip r:embed="rId21"/>
                          <a:stretch>
                            <a:fillRect/>
                          </a:stretch>
                        </pic:blipFill>
                        <pic:spPr>
                          <a:xfrm>
                            <a:off x="5453634" y="8855202"/>
                            <a:ext cx="1286155" cy="56388"/>
                          </a:xfrm>
                          <a:prstGeom prst="rect">
                            <a:avLst/>
                          </a:prstGeom>
                        </pic:spPr>
                      </pic:pic>
                      <pic:pic xmlns:pic="http://schemas.openxmlformats.org/drawingml/2006/picture">
                        <pic:nvPicPr>
                          <pic:cNvPr id="46" name="Picture 46"/>
                          <pic:cNvPicPr/>
                        </pic:nvPicPr>
                        <pic:blipFill>
                          <a:blip r:embed="rId22"/>
                          <a:stretch>
                            <a:fillRect/>
                          </a:stretch>
                        </pic:blipFill>
                        <pic:spPr>
                          <a:xfrm>
                            <a:off x="5453634" y="8911590"/>
                            <a:ext cx="1286155" cy="56388"/>
                          </a:xfrm>
                          <a:prstGeom prst="rect">
                            <a:avLst/>
                          </a:prstGeom>
                        </pic:spPr>
                      </pic:pic>
                      <pic:pic xmlns:pic="http://schemas.openxmlformats.org/drawingml/2006/picture">
                        <pic:nvPicPr>
                          <pic:cNvPr id="47" name="Picture 47"/>
                          <pic:cNvPicPr/>
                        </pic:nvPicPr>
                        <pic:blipFill>
                          <a:blip r:embed="rId23"/>
                          <a:stretch>
                            <a:fillRect/>
                          </a:stretch>
                        </pic:blipFill>
                        <pic:spPr>
                          <a:xfrm>
                            <a:off x="5453634" y="8967978"/>
                            <a:ext cx="1286155" cy="54102"/>
                          </a:xfrm>
                          <a:prstGeom prst="rect">
                            <a:avLst/>
                          </a:prstGeom>
                        </pic:spPr>
                      </pic:pic>
                    </wpg:wgp>
                  </a:graphicData>
                </a:graphic>
              </wp:anchor>
            </w:drawing>
          </mc:Choice>
          <mc:Fallback>
            <w:pict>
              <v:group w14:anchorId="2FF9C3D9" id="Group 14855" o:spid="_x0000_s1026" style="position:absolute;left:0;text-align:left;margin-left:10.35pt;margin-top:0;width:586.9pt;height:791.95pt;z-index:251658240;mso-position-horizontal-relative:page;mso-position-vertical-relative:page" coordsize="74538,1005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">
                <v:rect id="Rectangle 10" o:spid="_x0000_s1027" style="position:absolute;left:64350;top:93984;width:48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044FAA" w14:textId="77777777" w:rsidR="008B626E" w:rsidRDefault="008B626E">
                        <w:pPr>
                          <w:spacing w:after="160" w:line="259" w:lineRule="auto"/>
                          <w:ind w:left="0" w:firstLine="0"/>
                          <w:jc w:val="left"/>
                        </w:pPr>
                        <w:r>
                          <w:t xml:space="preserve"> </w:t>
                        </w:r>
                      </w:p>
                    </w:txbxContent>
                  </v:textbox>
                </v:rect>
                <v:rect id="Rectangle 11" o:spid="_x0000_s1028" style="position:absolute;left:9616;top:95592;width:48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E2D69B1" w14:textId="77777777" w:rsidR="008B626E" w:rsidRDefault="008B626E">
                        <w:pPr>
                          <w:spacing w:after="160" w:line="259" w:lineRule="auto"/>
                          <w:ind w:left="0" w:firstLine="0"/>
                          <w:jc w:val="left"/>
                        </w:pPr>
                        <w:r>
                          <w:t xml:space="preserve"> </w:t>
                        </w:r>
                      </w:p>
                    </w:txbxContent>
                  </v:textbox>
                </v:rect>
                <v:rect id="Rectangle 13" o:spid="_x0000_s1029" style="position:absolute;left:9616;top:10360;width:53682;height:7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1AF4C13" w14:textId="634E277A" w:rsidR="008B626E" w:rsidRDefault="00F518C6">
                        <w:pPr>
                          <w:spacing w:after="160" w:line="259" w:lineRule="auto"/>
                          <w:ind w:left="0" w:firstLine="0"/>
                          <w:jc w:val="left"/>
                        </w:pPr>
                        <w:proofErr w:type="spellStart"/>
                        <w:r>
                          <w:rPr>
                            <w:sz w:val="68"/>
                          </w:rPr>
                          <w:t>FairGo</w:t>
                        </w:r>
                        <w:proofErr w:type="spellEnd"/>
                        <w:r>
                          <w:rPr>
                            <w:sz w:val="68"/>
                          </w:rPr>
                          <w:t xml:space="preserve"> 4 </w:t>
                        </w:r>
                        <w:r w:rsidR="00100BCE">
                          <w:rPr>
                            <w:sz w:val="68"/>
                          </w:rPr>
                          <w:t>Youth Fund</w:t>
                        </w:r>
                        <w:r>
                          <w:rPr>
                            <w:sz w:val="68"/>
                          </w:rPr>
                          <w:t>:</w:t>
                        </w:r>
                      </w:p>
                    </w:txbxContent>
                  </v:textbox>
                </v:rect>
                <v:rect id="Rectangle 14" o:spid="_x0000_s1030" style="position:absolute;left:9616;top:15626;width:55833;height:2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228498" w14:textId="39807DCA" w:rsidR="008B626E" w:rsidRDefault="00F518C6">
                        <w:pPr>
                          <w:spacing w:after="160" w:line="259" w:lineRule="auto"/>
                          <w:ind w:left="0" w:firstLine="0"/>
                          <w:jc w:val="left"/>
                          <w:rPr>
                            <w:sz w:val="68"/>
                          </w:rPr>
                        </w:pPr>
                        <w:r>
                          <w:rPr>
                            <w:sz w:val="68"/>
                          </w:rPr>
                          <w:t>Activity Provider G</w:t>
                        </w:r>
                        <w:r w:rsidR="008B626E">
                          <w:rPr>
                            <w:sz w:val="68"/>
                          </w:rPr>
                          <w:t>uidelines</w:t>
                        </w:r>
                      </w:p>
                      <w:p w14:paraId="7EA9DB93" w14:textId="77777777" w:rsidR="00F518C6" w:rsidRDefault="00F518C6">
                        <w:pPr>
                          <w:spacing w:after="160" w:line="259" w:lineRule="auto"/>
                          <w:ind w:left="0" w:firstLine="0"/>
                          <w:jc w:val="left"/>
                          <w:rPr>
                            <w:color w:val="auto"/>
                          </w:rPr>
                        </w:pPr>
                      </w:p>
                      <w:p w14:paraId="666FA706" w14:textId="77777777" w:rsidR="00F518C6" w:rsidRDefault="00F518C6">
                        <w:pPr>
                          <w:spacing w:after="160" w:line="259" w:lineRule="auto"/>
                          <w:ind w:left="0" w:firstLine="0"/>
                          <w:jc w:val="left"/>
                          <w:rPr>
                            <w:color w:val="auto"/>
                          </w:rPr>
                        </w:pPr>
                      </w:p>
                      <w:p w14:paraId="6713CFB3" w14:textId="6AC9153E" w:rsidR="00F3006A" w:rsidRPr="00F3006A" w:rsidRDefault="00F3006A">
                        <w:pPr>
                          <w:spacing w:after="160" w:line="259" w:lineRule="auto"/>
                          <w:ind w:left="0" w:firstLine="0"/>
                          <w:jc w:val="left"/>
                          <w:rPr>
                            <w:color w:val="auto"/>
                          </w:rPr>
                        </w:pPr>
                        <w:r>
                          <w:rPr>
                            <w:color w:val="auto"/>
                          </w:rPr>
                          <w:t xml:space="preserve">Last updated </w:t>
                        </w:r>
                        <w:r w:rsidR="00E95401">
                          <w:rPr>
                            <w:color w:val="auto"/>
                          </w:rPr>
                          <w:t>2 May</w:t>
                        </w:r>
                        <w:r>
                          <w:rPr>
                            <w:color w:val="auto"/>
                          </w:rPr>
                          <w:t xml:space="preserve"> 2023</w:t>
                        </w:r>
                      </w:p>
                    </w:txbxContent>
                  </v:textbox>
                </v:rect>
                <v:rect id="Rectangle 19" o:spid="_x0000_s1031" style="position:absolute;left:9616;top:38106;width:2171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4E60B16" w14:textId="4A88E0DC" w:rsidR="008B626E" w:rsidRDefault="008B626E">
                        <w:pPr>
                          <w:spacing w:after="160" w:line="259" w:lineRule="auto"/>
                          <w:ind w:left="0" w:firstLine="0"/>
                          <w:jc w:val="left"/>
                        </w:pPr>
                        <w:r>
                          <w:t>Melton City Council</w:t>
                        </w:r>
                      </w:p>
                    </w:txbxContent>
                  </v:textbox>
                </v:rect>
                <v:shape id="Shape 22957" o:spid="_x0000_s1032" style="position:absolute;left:45;top:96019;width:74448;height:4420;visibility:visible;mso-wrap-style:square;v-text-anchor:top" coordsize="744474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" path="m,l7444740,r,441960l,441960,,e" fillcolor="#4bacc5" stroked="f" strokeweight="0">
                  <v:stroke miterlimit="83231f" joinstyle="miter"/>
                  <v:path arrowok="t" textboxrect="0,0,7444740,441960"/>
                </v:shape>
                <v:shape id="Shape 24" o:spid="_x0000_s1033" style="position:absolute;top:95973;width:37273;height:4511;visibility:visible;mso-wrap-style:square;v-text-anchor:top" coordsize="3727323,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" path="m,l3727323,r,9144l9144,9144r,432816l3727323,441960r,9143l,451103,,xe" fillcolor="#31859b" stroked="f" strokeweight="0">
                  <v:stroke miterlimit="83231f" joinstyle="miter"/>
                  <v:path arrowok="t" textboxrect="0,0,3727323,451103"/>
                </v:shape>
                <v:shape id="Shape 25" o:spid="_x0000_s1034" style="position:absolute;left:37273;top:95973;width:37265;height:4511;visibility:visible;mso-wrap-style:square;v-text-anchor:top" coordsize="3726561,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" path="m,l3726561,r,451103l,451103r,-9143l3718179,441960r,-432816l,9144,,xe" fillcolor="#31859b" stroked="f" strokeweight="0">
                  <v:stroke miterlimit="83231f" joinstyle="miter"/>
                  <v:path arrowok="t" textboxrect="0,0,3726561,451103"/>
                </v:shape>
                <v:shape id="Shape 22958" o:spid="_x0000_s1035" style="position:absolute;left:45;width:74448;height:4427;visibility:visible;mso-wrap-style:square;v-text-anchor:top" coordsize="7444740,44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" path="m,l7444740,r,442722l,442722,,e" fillcolor="#4bacc5" stroked="f" strokeweight="0">
                  <v:stroke miterlimit="83231f" joinstyle="miter"/>
                  <v:path arrowok="t" textboxrect="0,0,7444740,442722"/>
                </v:shape>
                <v:shape id="Shape 27" o:spid="_x0000_s1036" style="position:absolute;width:37273;height:4472;visibility:visible;mso-wrap-style:square;v-text-anchor:top" coordsize="3727323,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" path="m,l9144,,3727323,r,4572l9144,4572r,433578l3727323,438150r,9144l,447294,,xe" fillcolor="#31859b" stroked="f" strokeweight="0">
                  <v:stroke miterlimit="83231f" joinstyle="miter"/>
                  <v:path arrowok="t" textboxrect="0,0,3727323,447294"/>
                </v:shape>
                <v:shape id="Shape 28" o:spid="_x0000_s1037" style="position:absolute;left:37273;width:37265;height:4472;visibility:visible;mso-wrap-style:square;v-text-anchor:top" coordsize="3726561,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" path="m,l3718179,r8382,l3726561,447294,,447294r,-9144l3718179,438150r,-433578l,4572,,xe" fillcolor="#31859b" stroked="f" strokeweight="0">
                  <v:stroke miterlimit="83231f" joinstyle="miter"/>
                  <v:path arrowok="t" textboxrect="0,0,3726561,447294"/>
                </v:shape>
                <v:shape id="Shape 22959" o:spid="_x0000_s1038" style="position:absolute;left:68115;width:853;height:100580;visibility:visible;mso-wrap-style:square;v-text-anchor:top" coordsize="853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" path="m,l85344,r,10058019l,10058019,,e" stroked="f" strokeweight="0">
                  <v:stroke miterlimit="83231f" joinstyle="miter"/>
                  <v:path arrowok="t" textboxrect="0,0,85344,10058019"/>
                </v:shape>
                <v:shape id="Shape 22960" o:spid="_x0000_s1039" style="position:absolute;left:68922;width:92;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" path="m,l9144,r,10058019l,10058019,,e" fillcolor="#31859b" stroked="f" strokeweight="0">
                  <v:stroke miterlimit="83231f" joinstyle="miter"/>
                  <v:path arrowok="t" textboxrect="0,0,9144,10058019"/>
                </v:shape>
                <v:shape id="Shape 22961" o:spid="_x0000_s1040" style="position:absolute;left:68069;width:91;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" path="m,l9144,r,10058019l,10058019,,e" fillcolor="#31859b" stroked="f" strokeweight="0">
                  <v:stroke miterlimit="83231f" joinstyle="miter"/>
                  <v:path arrowok="t" textboxrect="0,0,9144,10058019"/>
                </v:shape>
                <v:shape id="Shape 22962" o:spid="_x0000_s1041" style="position:absolute;left:5181;width:854;height:100580;visibility:visible;mso-wrap-style:square;v-text-anchor:top" coordsize="853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" path="m,l85344,r,10058019l,10058019,,e" stroked="f" strokeweight="0">
                  <v:stroke miterlimit="83231f" joinstyle="miter"/>
                  <v:path arrowok="t" textboxrect="0,0,85344,10058019"/>
                </v:shape>
                <v:shape id="Shape 22963" o:spid="_x0000_s1042" style="position:absolute;left:5989;width:91;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" path="m,l9144,r,10058019l,10058019,,e" fillcolor="#31859b" stroked="f" strokeweight="0">
                  <v:stroke miterlimit="83231f" joinstyle="miter"/>
                  <v:path arrowok="t" textboxrect="0,0,9144,10058019"/>
                </v:shape>
                <v:shape id="Shape 22964" o:spid="_x0000_s1043" style="position:absolute;left:5135;width:92;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" path="m,l9144,r,10058019l,10058019,,e" fillcolor="#31859b" stroked="f" strokeweight="0">
                  <v:stroke miterlimit="83231f" joinstyle="miter"/>
                  <v:path arrowok="t" textboxrect="0,0,9144,1005801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4" type="#_x0000_t75" style="position:absolute;left:54536;top:82913;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">
                  <v:imagedata r:id="rId24" o:title=""/>
                </v:shape>
                <v:shape id="Picture 36" o:spid="_x0000_s1045" type="#_x0000_t75" style="position:absolute;left:54536;top:83477;width:12861;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">
                  <v:imagedata r:id="rId25" o:title=""/>
                </v:shape>
                <v:shape id="Picture 37" o:spid="_x0000_s1046" type="#_x0000_t75" style="position:absolute;left:54536;top:84040;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">
                  <v:imagedata r:id="rId26" o:title=""/>
                </v:shape>
                <v:shape id="Picture 38" o:spid="_x0000_s1047" type="#_x0000_t75" style="position:absolute;left:54536;top:84604;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">
                  <v:imagedata r:id="rId27" o:title=""/>
                </v:shape>
                <v:shape id="Picture 39" o:spid="_x0000_s1048" type="#_x0000_t75" style="position:absolute;left:54536;top:85168;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">
                  <v:imagedata r:id="rId28" o:title=""/>
                </v:shape>
                <v:shape id="Picture 40" o:spid="_x0000_s1049" type="#_x0000_t75" style="position:absolute;left:54536;top:85732;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">
                  <v:imagedata r:id="rId29" o:title=""/>
                </v:shape>
                <v:shape id="Picture 41" o:spid="_x0000_s1050" type="#_x0000_t75" style="position:absolute;left:54536;top:86296;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">
                  <v:imagedata r:id="rId30" o:title=""/>
                </v:shape>
                <v:shape id="Picture 42" o:spid="_x0000_s1051" type="#_x0000_t75" style="position:absolute;left:54536;top:86860;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">
                  <v:imagedata r:id="rId31" o:title=""/>
                </v:shape>
                <v:shape id="Picture 43" o:spid="_x0000_s1052" type="#_x0000_t75" style="position:absolute;left:54536;top:87424;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">
                  <v:imagedata r:id="rId32" o:title=""/>
                </v:shape>
                <v:shape id="Picture 44" o:spid="_x0000_s1053" type="#_x0000_t75" style="position:absolute;left:54536;top:87988;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">
                  <v:imagedata r:id="rId33" o:title=""/>
                </v:shape>
                <v:shape id="Picture 45" o:spid="_x0000_s1054" type="#_x0000_t75" style="position:absolute;left:54536;top:88552;width:12861;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">
                  <v:imagedata r:id="rId34" o:title=""/>
                </v:shape>
                <v:shape id="Picture 46" o:spid="_x0000_s1055" type="#_x0000_t75" style="position:absolute;left:54536;top:89115;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">
                  <v:imagedata r:id="rId35" o:title=""/>
                </v:shape>
                <v:shape id="Picture 47" o:spid="_x0000_s1056" type="#_x0000_t75" style="position:absolute;left:54536;top:89679;width:12861;height: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">
                  <v:imagedata r:id="rId36" o:title=""/>
                </v:shape>
                <w10:wrap type="topAndBottom" anchorx="page" anchory="page"/>
              </v:group>
            </w:pict>
          </mc:Fallback>
        </mc:AlternateContent>
      </w:r>
      <w:r>
        <w:br w:type="page"/>
      </w:r>
    </w:p>
    <w:bookmarkStart w:id="0" w:name="_Toc132622169" w:displacedByCustomXml="next"/>
    <w:sdt>
      <w:sdtPr>
        <w:rPr>
          <w:b w:val="0"/>
          <w:color w:val="000000"/>
          <w:sz w:val="21"/>
        </w:rPr>
        <w:id w:val="2087339628"/>
        <w:docPartObj>
          <w:docPartGallery w:val="Table of Contents"/>
        </w:docPartObj>
      </w:sdtPr>
      <w:sdtEndPr>
        <w:rPr>
          <w:sz w:val="20"/>
          <w:szCs w:val="20"/>
        </w:rPr>
      </w:sdtEndPr>
      <w:sdtContent>
        <w:p w14:paraId="530AA324" w14:textId="21BC04B0" w:rsidR="00E763DD" w:rsidRDefault="009970C3" w:rsidP="00567F0E">
          <w:pPr>
            <w:pStyle w:val="Heading1"/>
            <w:tabs>
              <w:tab w:val="center" w:pos="4310"/>
            </w:tabs>
            <w:spacing w:line="240" w:lineRule="auto"/>
            <w:ind w:left="-15" w:firstLine="0"/>
          </w:pPr>
          <w:r>
            <w:t>Contents</w:t>
          </w:r>
          <w:bookmarkEnd w:id="0"/>
        </w:p>
        <w:p w14:paraId="450C99FF" w14:textId="77777777" w:rsidR="00705ACB" w:rsidRPr="00705ACB" w:rsidRDefault="00705ACB" w:rsidP="00567F0E">
          <w:pPr>
            <w:spacing w:after="0" w:line="240" w:lineRule="auto"/>
          </w:pPr>
        </w:p>
        <w:p w14:paraId="2C6C375E" w14:textId="38EBA2FA" w:rsidR="003F1212" w:rsidRDefault="009970C3">
          <w:pPr>
            <w:pStyle w:val="TOC1"/>
            <w:tabs>
              <w:tab w:val="right" w:leader="dot" w:pos="8925"/>
            </w:tabs>
            <w:rPr>
              <w:rFonts w:asciiTheme="minorHAnsi" w:eastAsiaTheme="minorEastAsia" w:hAnsiTheme="minorHAnsi" w:cstheme="minorBidi"/>
              <w:noProof/>
              <w:color w:val="auto"/>
              <w:sz w:val="22"/>
            </w:rPr>
          </w:pPr>
          <w:r w:rsidRPr="00356A66">
            <w:rPr>
              <w:sz w:val="20"/>
              <w:szCs w:val="20"/>
            </w:rPr>
            <w:fldChar w:fldCharType="begin"/>
          </w:r>
          <w:r w:rsidRPr="00356A66">
            <w:rPr>
              <w:sz w:val="20"/>
              <w:szCs w:val="20"/>
            </w:rPr>
            <w:instrText xml:space="preserve"> TOC \o "1-3" \h \z \u </w:instrText>
          </w:r>
          <w:r w:rsidRPr="00356A66">
            <w:rPr>
              <w:sz w:val="20"/>
              <w:szCs w:val="20"/>
            </w:rPr>
            <w:fldChar w:fldCharType="separate"/>
          </w:r>
          <w:hyperlink w:anchor="_Toc132622169" w:history="1">
            <w:r w:rsidR="003F1212" w:rsidRPr="00082B9C">
              <w:rPr>
                <w:rStyle w:val="Hyperlink"/>
                <w:noProof/>
              </w:rPr>
              <w:t>Contents</w:t>
            </w:r>
            <w:r w:rsidR="003F1212">
              <w:rPr>
                <w:noProof/>
                <w:webHidden/>
              </w:rPr>
              <w:tab/>
            </w:r>
            <w:r w:rsidR="003F1212">
              <w:rPr>
                <w:noProof/>
                <w:webHidden/>
              </w:rPr>
              <w:fldChar w:fldCharType="begin"/>
            </w:r>
            <w:r w:rsidR="003F1212">
              <w:rPr>
                <w:noProof/>
                <w:webHidden/>
              </w:rPr>
              <w:instrText xml:space="preserve"> PAGEREF _Toc132622169 \h </w:instrText>
            </w:r>
            <w:r w:rsidR="003F1212">
              <w:rPr>
                <w:noProof/>
                <w:webHidden/>
              </w:rPr>
            </w:r>
            <w:r w:rsidR="003F1212">
              <w:rPr>
                <w:noProof/>
                <w:webHidden/>
              </w:rPr>
              <w:fldChar w:fldCharType="separate"/>
            </w:r>
            <w:r w:rsidR="00AA3D11">
              <w:rPr>
                <w:noProof/>
                <w:webHidden/>
              </w:rPr>
              <w:t>2</w:t>
            </w:r>
            <w:r w:rsidR="003F1212">
              <w:rPr>
                <w:noProof/>
                <w:webHidden/>
              </w:rPr>
              <w:fldChar w:fldCharType="end"/>
            </w:r>
          </w:hyperlink>
        </w:p>
        <w:p w14:paraId="4E94C96B" w14:textId="39EB7A2B" w:rsidR="003F1212" w:rsidRDefault="00AA3D11">
          <w:pPr>
            <w:pStyle w:val="TOC1"/>
            <w:tabs>
              <w:tab w:val="right" w:leader="dot" w:pos="8925"/>
            </w:tabs>
            <w:rPr>
              <w:rFonts w:asciiTheme="minorHAnsi" w:eastAsiaTheme="minorEastAsia" w:hAnsiTheme="minorHAnsi" w:cstheme="minorBidi"/>
              <w:noProof/>
              <w:color w:val="auto"/>
              <w:sz w:val="22"/>
            </w:rPr>
          </w:pPr>
          <w:hyperlink w:anchor="_Toc132622170" w:history="1">
            <w:r w:rsidR="003F1212" w:rsidRPr="00082B9C">
              <w:rPr>
                <w:rStyle w:val="Hyperlink"/>
                <w:noProof/>
              </w:rPr>
              <w:t>Definitions</w:t>
            </w:r>
            <w:r w:rsidR="003F1212">
              <w:rPr>
                <w:noProof/>
                <w:webHidden/>
              </w:rPr>
              <w:tab/>
            </w:r>
            <w:r w:rsidR="003F1212">
              <w:rPr>
                <w:noProof/>
                <w:webHidden/>
              </w:rPr>
              <w:fldChar w:fldCharType="begin"/>
            </w:r>
            <w:r w:rsidR="003F1212">
              <w:rPr>
                <w:noProof/>
                <w:webHidden/>
              </w:rPr>
              <w:instrText xml:space="preserve"> PAGEREF _Toc132622170 \h </w:instrText>
            </w:r>
            <w:r w:rsidR="003F1212">
              <w:rPr>
                <w:noProof/>
                <w:webHidden/>
              </w:rPr>
            </w:r>
            <w:r w:rsidR="003F1212">
              <w:rPr>
                <w:noProof/>
                <w:webHidden/>
              </w:rPr>
              <w:fldChar w:fldCharType="separate"/>
            </w:r>
            <w:r>
              <w:rPr>
                <w:noProof/>
                <w:webHidden/>
              </w:rPr>
              <w:t>3</w:t>
            </w:r>
            <w:r w:rsidR="003F1212">
              <w:rPr>
                <w:noProof/>
                <w:webHidden/>
              </w:rPr>
              <w:fldChar w:fldCharType="end"/>
            </w:r>
          </w:hyperlink>
        </w:p>
        <w:p w14:paraId="3CFFF785" w14:textId="281A9F53" w:rsidR="003F1212" w:rsidRDefault="00AA3D11">
          <w:pPr>
            <w:pStyle w:val="TOC1"/>
            <w:tabs>
              <w:tab w:val="right" w:leader="dot" w:pos="8925"/>
            </w:tabs>
            <w:rPr>
              <w:rFonts w:asciiTheme="minorHAnsi" w:eastAsiaTheme="minorEastAsia" w:hAnsiTheme="minorHAnsi" w:cstheme="minorBidi"/>
              <w:noProof/>
              <w:color w:val="auto"/>
              <w:sz w:val="22"/>
            </w:rPr>
          </w:pPr>
          <w:hyperlink w:anchor="_Toc132622171" w:history="1">
            <w:r w:rsidR="003F1212" w:rsidRPr="00082B9C">
              <w:rPr>
                <w:rStyle w:val="Hyperlink"/>
                <w:noProof/>
              </w:rPr>
              <w:t>General Guidelines</w:t>
            </w:r>
            <w:r w:rsidR="003F1212">
              <w:rPr>
                <w:noProof/>
                <w:webHidden/>
              </w:rPr>
              <w:tab/>
            </w:r>
            <w:r w:rsidR="003F1212">
              <w:rPr>
                <w:noProof/>
                <w:webHidden/>
              </w:rPr>
              <w:fldChar w:fldCharType="begin"/>
            </w:r>
            <w:r w:rsidR="003F1212">
              <w:rPr>
                <w:noProof/>
                <w:webHidden/>
              </w:rPr>
              <w:instrText xml:space="preserve"> PAGEREF _Toc132622171 \h </w:instrText>
            </w:r>
            <w:r w:rsidR="003F1212">
              <w:rPr>
                <w:noProof/>
                <w:webHidden/>
              </w:rPr>
            </w:r>
            <w:r w:rsidR="003F1212">
              <w:rPr>
                <w:noProof/>
                <w:webHidden/>
              </w:rPr>
              <w:fldChar w:fldCharType="separate"/>
            </w:r>
            <w:r>
              <w:rPr>
                <w:noProof/>
                <w:webHidden/>
              </w:rPr>
              <w:t>3</w:t>
            </w:r>
            <w:r w:rsidR="003F1212">
              <w:rPr>
                <w:noProof/>
                <w:webHidden/>
              </w:rPr>
              <w:fldChar w:fldCharType="end"/>
            </w:r>
          </w:hyperlink>
        </w:p>
        <w:p w14:paraId="42C78780" w14:textId="76A53EEC" w:rsidR="003F1212" w:rsidRDefault="00AA3D11">
          <w:pPr>
            <w:pStyle w:val="TOC2"/>
            <w:tabs>
              <w:tab w:val="right" w:leader="dot" w:pos="8925"/>
            </w:tabs>
            <w:rPr>
              <w:rFonts w:asciiTheme="minorHAnsi" w:eastAsiaTheme="minorEastAsia" w:hAnsiTheme="minorHAnsi" w:cstheme="minorBidi"/>
              <w:noProof/>
              <w:color w:val="auto"/>
              <w:sz w:val="22"/>
            </w:rPr>
          </w:pPr>
          <w:hyperlink w:anchor="_Toc132622172" w:history="1">
            <w:r w:rsidR="003F1212" w:rsidRPr="00082B9C">
              <w:rPr>
                <w:rStyle w:val="Hyperlink"/>
                <w:noProof/>
              </w:rPr>
              <w:t>Eligibility</w:t>
            </w:r>
            <w:r w:rsidR="003F1212">
              <w:rPr>
                <w:noProof/>
                <w:webHidden/>
              </w:rPr>
              <w:tab/>
            </w:r>
            <w:r w:rsidR="003F1212">
              <w:rPr>
                <w:noProof/>
                <w:webHidden/>
              </w:rPr>
              <w:fldChar w:fldCharType="begin"/>
            </w:r>
            <w:r w:rsidR="003F1212">
              <w:rPr>
                <w:noProof/>
                <w:webHidden/>
              </w:rPr>
              <w:instrText xml:space="preserve"> PAGEREF _Toc132622172 \h </w:instrText>
            </w:r>
            <w:r w:rsidR="003F1212">
              <w:rPr>
                <w:noProof/>
                <w:webHidden/>
              </w:rPr>
            </w:r>
            <w:r w:rsidR="003F1212">
              <w:rPr>
                <w:noProof/>
                <w:webHidden/>
              </w:rPr>
              <w:fldChar w:fldCharType="separate"/>
            </w:r>
            <w:r>
              <w:rPr>
                <w:noProof/>
                <w:webHidden/>
              </w:rPr>
              <w:t>3</w:t>
            </w:r>
            <w:r w:rsidR="003F1212">
              <w:rPr>
                <w:noProof/>
                <w:webHidden/>
              </w:rPr>
              <w:fldChar w:fldCharType="end"/>
            </w:r>
          </w:hyperlink>
        </w:p>
        <w:p w14:paraId="7BA61FB3" w14:textId="0E850902" w:rsidR="003F1212" w:rsidRDefault="00AA3D11">
          <w:pPr>
            <w:pStyle w:val="TOC2"/>
            <w:tabs>
              <w:tab w:val="right" w:leader="dot" w:pos="8925"/>
            </w:tabs>
            <w:rPr>
              <w:rFonts w:asciiTheme="minorHAnsi" w:eastAsiaTheme="minorEastAsia" w:hAnsiTheme="minorHAnsi" w:cstheme="minorBidi"/>
              <w:noProof/>
              <w:color w:val="auto"/>
              <w:sz w:val="22"/>
            </w:rPr>
          </w:pPr>
          <w:hyperlink w:anchor="_Toc132622173" w:history="1">
            <w:r w:rsidR="003F1212" w:rsidRPr="00082B9C">
              <w:rPr>
                <w:rStyle w:val="Hyperlink"/>
                <w:noProof/>
              </w:rPr>
              <w:t>How do I get involved?</w:t>
            </w:r>
            <w:r w:rsidR="003F1212">
              <w:rPr>
                <w:noProof/>
                <w:webHidden/>
              </w:rPr>
              <w:tab/>
            </w:r>
            <w:r w:rsidR="003F1212">
              <w:rPr>
                <w:noProof/>
                <w:webHidden/>
              </w:rPr>
              <w:fldChar w:fldCharType="begin"/>
            </w:r>
            <w:r w:rsidR="003F1212">
              <w:rPr>
                <w:noProof/>
                <w:webHidden/>
              </w:rPr>
              <w:instrText xml:space="preserve"> PAGEREF _Toc132622173 \h </w:instrText>
            </w:r>
            <w:r w:rsidR="003F1212">
              <w:rPr>
                <w:noProof/>
                <w:webHidden/>
              </w:rPr>
            </w:r>
            <w:r w:rsidR="003F1212">
              <w:rPr>
                <w:noProof/>
                <w:webHidden/>
              </w:rPr>
              <w:fldChar w:fldCharType="separate"/>
            </w:r>
            <w:r>
              <w:rPr>
                <w:noProof/>
                <w:webHidden/>
              </w:rPr>
              <w:t>3</w:t>
            </w:r>
            <w:r w:rsidR="003F1212">
              <w:rPr>
                <w:noProof/>
                <w:webHidden/>
              </w:rPr>
              <w:fldChar w:fldCharType="end"/>
            </w:r>
          </w:hyperlink>
        </w:p>
        <w:p w14:paraId="2F1B0CF1" w14:textId="3439B2CB" w:rsidR="003F1212" w:rsidRDefault="00AA3D11">
          <w:pPr>
            <w:pStyle w:val="TOC2"/>
            <w:tabs>
              <w:tab w:val="right" w:leader="dot" w:pos="8925"/>
            </w:tabs>
            <w:rPr>
              <w:rFonts w:asciiTheme="minorHAnsi" w:eastAsiaTheme="minorEastAsia" w:hAnsiTheme="minorHAnsi" w:cstheme="minorBidi"/>
              <w:noProof/>
              <w:color w:val="auto"/>
              <w:sz w:val="22"/>
            </w:rPr>
          </w:pPr>
          <w:hyperlink w:anchor="_Toc132622174" w:history="1">
            <w:r w:rsidR="003F1212" w:rsidRPr="00082B9C">
              <w:rPr>
                <w:rStyle w:val="Hyperlink"/>
                <w:noProof/>
              </w:rPr>
              <w:t>Terms and Conditions</w:t>
            </w:r>
            <w:r w:rsidR="003F1212">
              <w:rPr>
                <w:noProof/>
                <w:webHidden/>
              </w:rPr>
              <w:tab/>
            </w:r>
            <w:r w:rsidR="003F1212">
              <w:rPr>
                <w:noProof/>
                <w:webHidden/>
              </w:rPr>
              <w:fldChar w:fldCharType="begin"/>
            </w:r>
            <w:r w:rsidR="003F1212">
              <w:rPr>
                <w:noProof/>
                <w:webHidden/>
              </w:rPr>
              <w:instrText xml:space="preserve"> PAGEREF _Toc132622174 \h </w:instrText>
            </w:r>
            <w:r w:rsidR="003F1212">
              <w:rPr>
                <w:noProof/>
                <w:webHidden/>
              </w:rPr>
            </w:r>
            <w:r w:rsidR="003F1212">
              <w:rPr>
                <w:noProof/>
                <w:webHidden/>
              </w:rPr>
              <w:fldChar w:fldCharType="separate"/>
            </w:r>
            <w:r>
              <w:rPr>
                <w:noProof/>
                <w:webHidden/>
              </w:rPr>
              <w:t>4</w:t>
            </w:r>
            <w:r w:rsidR="003F1212">
              <w:rPr>
                <w:noProof/>
                <w:webHidden/>
              </w:rPr>
              <w:fldChar w:fldCharType="end"/>
            </w:r>
          </w:hyperlink>
        </w:p>
        <w:p w14:paraId="3BCC3738" w14:textId="4C630F97" w:rsidR="003F1212" w:rsidRDefault="00AA3D11">
          <w:pPr>
            <w:pStyle w:val="TOC1"/>
            <w:tabs>
              <w:tab w:val="right" w:leader="dot" w:pos="8925"/>
            </w:tabs>
            <w:rPr>
              <w:rFonts w:asciiTheme="minorHAnsi" w:eastAsiaTheme="minorEastAsia" w:hAnsiTheme="minorHAnsi" w:cstheme="minorBidi"/>
              <w:noProof/>
              <w:color w:val="auto"/>
              <w:sz w:val="22"/>
            </w:rPr>
          </w:pPr>
          <w:hyperlink w:anchor="_Toc132622175" w:history="1">
            <w:r w:rsidR="003F1212" w:rsidRPr="00082B9C">
              <w:rPr>
                <w:rStyle w:val="Hyperlink"/>
                <w:noProof/>
              </w:rPr>
              <w:t>Any questions?</w:t>
            </w:r>
            <w:r w:rsidR="003F1212">
              <w:rPr>
                <w:noProof/>
                <w:webHidden/>
              </w:rPr>
              <w:tab/>
            </w:r>
            <w:r w:rsidR="003F1212">
              <w:rPr>
                <w:noProof/>
                <w:webHidden/>
              </w:rPr>
              <w:fldChar w:fldCharType="begin"/>
            </w:r>
            <w:r w:rsidR="003F1212">
              <w:rPr>
                <w:noProof/>
                <w:webHidden/>
              </w:rPr>
              <w:instrText xml:space="preserve"> PAGEREF _Toc132622175 \h </w:instrText>
            </w:r>
            <w:r w:rsidR="003F1212">
              <w:rPr>
                <w:noProof/>
                <w:webHidden/>
              </w:rPr>
            </w:r>
            <w:r w:rsidR="003F1212">
              <w:rPr>
                <w:noProof/>
                <w:webHidden/>
              </w:rPr>
              <w:fldChar w:fldCharType="separate"/>
            </w:r>
            <w:r>
              <w:rPr>
                <w:noProof/>
                <w:webHidden/>
              </w:rPr>
              <w:t>5</w:t>
            </w:r>
            <w:r w:rsidR="003F1212">
              <w:rPr>
                <w:noProof/>
                <w:webHidden/>
              </w:rPr>
              <w:fldChar w:fldCharType="end"/>
            </w:r>
          </w:hyperlink>
        </w:p>
        <w:p w14:paraId="58627B9D" w14:textId="246F25A1" w:rsidR="00E763DD" w:rsidRPr="00356A66" w:rsidRDefault="009970C3" w:rsidP="00567F0E">
          <w:pPr>
            <w:spacing w:after="0" w:line="240" w:lineRule="auto"/>
            <w:ind w:left="0" w:firstLine="0"/>
            <w:rPr>
              <w:sz w:val="20"/>
              <w:szCs w:val="20"/>
            </w:rPr>
          </w:pPr>
          <w:r w:rsidRPr="00356A66">
            <w:rPr>
              <w:sz w:val="20"/>
              <w:szCs w:val="20"/>
            </w:rPr>
            <w:fldChar w:fldCharType="end"/>
          </w:r>
        </w:p>
      </w:sdtContent>
    </w:sdt>
    <w:p w14:paraId="1591003C" w14:textId="790B8837" w:rsidR="00B5208E" w:rsidRPr="004F2A7F" w:rsidRDefault="00B5208E" w:rsidP="00567F0E">
      <w:pPr>
        <w:spacing w:after="0" w:line="240" w:lineRule="auto"/>
        <w:ind w:left="0" w:firstLine="0"/>
        <w:jc w:val="left"/>
        <w:rPr>
          <w:b/>
          <w:color w:val="auto"/>
          <w:szCs w:val="21"/>
        </w:rPr>
      </w:pPr>
      <w:r w:rsidRPr="004F2A7F">
        <w:rPr>
          <w:color w:val="auto"/>
          <w:szCs w:val="21"/>
        </w:rPr>
        <w:br w:type="page"/>
      </w:r>
    </w:p>
    <w:p w14:paraId="145F2873" w14:textId="77777777" w:rsidR="00B13BD7" w:rsidRDefault="00B13BD7" w:rsidP="00B13BD7">
      <w:pPr>
        <w:pStyle w:val="Heading1"/>
        <w:spacing w:line="240" w:lineRule="auto"/>
        <w:ind w:left="-5"/>
      </w:pPr>
      <w:bookmarkStart w:id="1" w:name="_Toc132622170"/>
      <w:r>
        <w:lastRenderedPageBreak/>
        <w:t>Definitions</w:t>
      </w:r>
      <w:bookmarkEnd w:id="1"/>
    </w:p>
    <w:p w14:paraId="219F8D36" w14:textId="77777777" w:rsidR="00B13BD7" w:rsidRDefault="00B13BD7" w:rsidP="00B13BD7"/>
    <w:tbl>
      <w:tblPr>
        <w:tblStyle w:val="TableGrid0"/>
        <w:tblW w:w="0" w:type="auto"/>
        <w:tblInd w:w="10" w:type="dxa"/>
        <w:tblLook w:val="04A0" w:firstRow="1" w:lastRow="0" w:firstColumn="1" w:lastColumn="0" w:noHBand="0" w:noVBand="1"/>
      </w:tblPr>
      <w:tblGrid>
        <w:gridCol w:w="2537"/>
        <w:gridCol w:w="6378"/>
      </w:tblGrid>
      <w:tr w:rsidR="00B13BD7" w14:paraId="30602348" w14:textId="77777777" w:rsidTr="00057E1B">
        <w:tc>
          <w:tcPr>
            <w:tcW w:w="2537" w:type="dxa"/>
          </w:tcPr>
          <w:p w14:paraId="00F90466" w14:textId="77777777" w:rsidR="00B13BD7" w:rsidRDefault="00B13BD7" w:rsidP="00057E1B">
            <w:pPr>
              <w:tabs>
                <w:tab w:val="left" w:pos="1371"/>
              </w:tabs>
              <w:ind w:left="0" w:firstLine="0"/>
            </w:pPr>
            <w:r>
              <w:t>Activity Provider</w:t>
            </w:r>
          </w:p>
        </w:tc>
        <w:tc>
          <w:tcPr>
            <w:tcW w:w="6378" w:type="dxa"/>
          </w:tcPr>
          <w:p w14:paraId="6C2A5DDF" w14:textId="77777777" w:rsidR="00B13BD7" w:rsidRDefault="00B13BD7" w:rsidP="00057E1B">
            <w:pPr>
              <w:ind w:left="0" w:firstLine="0"/>
            </w:pPr>
            <w:r>
              <w:t>A local supplier who organises and hosts extracurricular activities in the Melton region.</w:t>
            </w:r>
          </w:p>
        </w:tc>
      </w:tr>
      <w:tr w:rsidR="00B13BD7" w14:paraId="6971880D" w14:textId="77777777" w:rsidTr="00057E1B">
        <w:tc>
          <w:tcPr>
            <w:tcW w:w="2537" w:type="dxa"/>
          </w:tcPr>
          <w:p w14:paraId="73365C7E" w14:textId="77777777" w:rsidR="00B13BD7" w:rsidRDefault="00B13BD7" w:rsidP="00057E1B">
            <w:pPr>
              <w:ind w:left="0" w:firstLine="0"/>
            </w:pPr>
            <w:r>
              <w:t>Participant</w:t>
            </w:r>
          </w:p>
        </w:tc>
        <w:tc>
          <w:tcPr>
            <w:tcW w:w="6378" w:type="dxa"/>
          </w:tcPr>
          <w:p w14:paraId="078737BA" w14:textId="77777777" w:rsidR="00B13BD7" w:rsidRDefault="00B13BD7" w:rsidP="00057E1B">
            <w:pPr>
              <w:ind w:left="0" w:firstLine="0"/>
            </w:pPr>
            <w:r>
              <w:t>A Melton resident between the age of 8-16 years of age who participates in an extracurricular activity.</w:t>
            </w:r>
          </w:p>
        </w:tc>
      </w:tr>
      <w:tr w:rsidR="00B13BD7" w14:paraId="3869519D" w14:textId="77777777" w:rsidTr="00057E1B">
        <w:tc>
          <w:tcPr>
            <w:tcW w:w="2537" w:type="dxa"/>
          </w:tcPr>
          <w:p w14:paraId="437D3E61" w14:textId="77777777" w:rsidR="00B13BD7" w:rsidRDefault="00B13BD7" w:rsidP="00057E1B">
            <w:pPr>
              <w:ind w:left="0" w:firstLine="0"/>
            </w:pPr>
            <w:r>
              <w:t>Council</w:t>
            </w:r>
          </w:p>
        </w:tc>
        <w:tc>
          <w:tcPr>
            <w:tcW w:w="6378" w:type="dxa"/>
          </w:tcPr>
          <w:p w14:paraId="36CED90B" w14:textId="77777777" w:rsidR="00B13BD7" w:rsidRDefault="00B13BD7" w:rsidP="00057E1B">
            <w:pPr>
              <w:ind w:left="0" w:firstLine="0"/>
            </w:pPr>
            <w:r>
              <w:t>A body of people elected to manage the affairs of Melton City.</w:t>
            </w:r>
          </w:p>
        </w:tc>
      </w:tr>
      <w:tr w:rsidR="00B13BD7" w14:paraId="21139B10" w14:textId="77777777" w:rsidTr="00057E1B">
        <w:tc>
          <w:tcPr>
            <w:tcW w:w="2537" w:type="dxa"/>
          </w:tcPr>
          <w:p w14:paraId="3B6CCCFA" w14:textId="77777777" w:rsidR="00B13BD7" w:rsidRDefault="00B13BD7" w:rsidP="00057E1B">
            <w:pPr>
              <w:ind w:left="0" w:firstLine="0"/>
            </w:pPr>
            <w:r>
              <w:t>Fund</w:t>
            </w:r>
          </w:p>
        </w:tc>
        <w:tc>
          <w:tcPr>
            <w:tcW w:w="6378" w:type="dxa"/>
          </w:tcPr>
          <w:p w14:paraId="58005D99" w14:textId="77777777" w:rsidR="00B13BD7" w:rsidRDefault="00B13BD7" w:rsidP="00057E1B">
            <w:pPr>
              <w:ind w:left="0" w:firstLine="0"/>
            </w:pPr>
            <w:r>
              <w:t>A sum of money given by Council for a particular purpose.</w:t>
            </w:r>
          </w:p>
        </w:tc>
      </w:tr>
      <w:tr w:rsidR="00B13BD7" w14:paraId="31BBEA81" w14:textId="77777777" w:rsidTr="00057E1B">
        <w:tc>
          <w:tcPr>
            <w:tcW w:w="2537" w:type="dxa"/>
          </w:tcPr>
          <w:p w14:paraId="08307E8C" w14:textId="77777777" w:rsidR="00B13BD7" w:rsidRDefault="00B13BD7" w:rsidP="00057E1B">
            <w:pPr>
              <w:ind w:left="0" w:firstLine="0"/>
            </w:pPr>
            <w:r>
              <w:t>GST</w:t>
            </w:r>
          </w:p>
        </w:tc>
        <w:tc>
          <w:tcPr>
            <w:tcW w:w="6378" w:type="dxa"/>
          </w:tcPr>
          <w:p w14:paraId="47736A25" w14:textId="77777777" w:rsidR="00B13BD7" w:rsidRDefault="00B13BD7" w:rsidP="00057E1B">
            <w:pPr>
              <w:ind w:left="0" w:firstLine="0"/>
            </w:pPr>
            <w:r>
              <w:t>Goods and services tax (GST) is a broad-based tax of 10% on most foods, services and other items sold or consumed in Australia.</w:t>
            </w:r>
          </w:p>
        </w:tc>
      </w:tr>
      <w:tr w:rsidR="00B13BD7" w14:paraId="29B278BA" w14:textId="77777777" w:rsidTr="00057E1B">
        <w:tc>
          <w:tcPr>
            <w:tcW w:w="2537" w:type="dxa"/>
          </w:tcPr>
          <w:p w14:paraId="11202145" w14:textId="77777777" w:rsidR="00B13BD7" w:rsidRDefault="00B13BD7" w:rsidP="00057E1B">
            <w:pPr>
              <w:ind w:left="0" w:firstLine="0"/>
            </w:pPr>
            <w:r>
              <w:t>Intentional misuse</w:t>
            </w:r>
          </w:p>
        </w:tc>
        <w:tc>
          <w:tcPr>
            <w:tcW w:w="6378" w:type="dxa"/>
          </w:tcPr>
          <w:p w14:paraId="18A915B5" w14:textId="77777777" w:rsidR="00B13BD7" w:rsidRDefault="00B13BD7" w:rsidP="00057E1B">
            <w:pPr>
              <w:ind w:left="0" w:firstLine="0"/>
            </w:pPr>
            <w:r>
              <w:t>Deliberately not following the terms and conditions outlined in agreements or guidelines.</w:t>
            </w:r>
          </w:p>
        </w:tc>
      </w:tr>
    </w:tbl>
    <w:p w14:paraId="3ECE4559" w14:textId="77777777" w:rsidR="00B13BD7" w:rsidRDefault="00B13BD7" w:rsidP="00B13BD7">
      <w:pPr>
        <w:pStyle w:val="Heading1"/>
        <w:spacing w:line="240" w:lineRule="auto"/>
        <w:ind w:left="-5"/>
      </w:pPr>
    </w:p>
    <w:p w14:paraId="79B07B11" w14:textId="3E829708" w:rsidR="00E763DD" w:rsidRDefault="009970C3" w:rsidP="00567F0E">
      <w:pPr>
        <w:pStyle w:val="Heading1"/>
        <w:spacing w:line="240" w:lineRule="auto"/>
        <w:ind w:left="-5"/>
      </w:pPr>
      <w:bookmarkStart w:id="2" w:name="_Toc132622171"/>
      <w:r>
        <w:t>General Guidelines</w:t>
      </w:r>
      <w:bookmarkEnd w:id="2"/>
    </w:p>
    <w:p w14:paraId="1A755420" w14:textId="3EE2E363" w:rsidR="008B626E" w:rsidRDefault="008B626E" w:rsidP="00567F0E">
      <w:pPr>
        <w:spacing w:after="0" w:line="240" w:lineRule="auto"/>
      </w:pPr>
    </w:p>
    <w:p w14:paraId="5F9059E9" w14:textId="6D60866A" w:rsidR="008B626E" w:rsidRPr="00FF2D50" w:rsidRDefault="0051799B" w:rsidP="0051799B">
      <w:pPr>
        <w:spacing w:after="0" w:line="240" w:lineRule="auto"/>
        <w:rPr>
          <w:sz w:val="20"/>
          <w:szCs w:val="20"/>
        </w:rPr>
      </w:pPr>
      <w:r w:rsidRPr="00FF2D50">
        <w:rPr>
          <w:sz w:val="20"/>
          <w:szCs w:val="20"/>
        </w:rPr>
        <w:t xml:space="preserve">Melton City Council believes that young people are not only the </w:t>
      </w:r>
      <w:r w:rsidR="00B03647" w:rsidRPr="00FF2D50">
        <w:rPr>
          <w:sz w:val="20"/>
          <w:szCs w:val="20"/>
        </w:rPr>
        <w:t>future but</w:t>
      </w:r>
      <w:r w:rsidRPr="00FF2D50">
        <w:rPr>
          <w:sz w:val="20"/>
          <w:szCs w:val="20"/>
        </w:rPr>
        <w:t xml:space="preserve"> are an important part of what makes Melton a vibrant and active place to be.</w:t>
      </w:r>
      <w:r w:rsidR="00F66865" w:rsidRPr="00FF2D50">
        <w:rPr>
          <w:sz w:val="20"/>
          <w:szCs w:val="20"/>
        </w:rPr>
        <w:t xml:space="preserve"> </w:t>
      </w:r>
      <w:r w:rsidRPr="00FF2D50">
        <w:rPr>
          <w:sz w:val="20"/>
          <w:szCs w:val="20"/>
        </w:rPr>
        <w:t xml:space="preserve">Melton City Council is committed </w:t>
      </w:r>
      <w:r w:rsidR="005E2043">
        <w:rPr>
          <w:sz w:val="20"/>
          <w:szCs w:val="20"/>
        </w:rPr>
        <w:t xml:space="preserve">to investing in the mental health and physical activity of all our community, with an emphasis on children and young people (Council </w:t>
      </w:r>
      <w:r w:rsidR="000B3D16">
        <w:rPr>
          <w:sz w:val="20"/>
          <w:szCs w:val="20"/>
        </w:rPr>
        <w:t>and Wellbeing Plan</w:t>
      </w:r>
      <w:r w:rsidR="005E2043">
        <w:rPr>
          <w:sz w:val="20"/>
          <w:szCs w:val="20"/>
        </w:rPr>
        <w:t xml:space="preserve"> 1.4.2) as well as support children and young people to learn, develop and reach their full potential (Council </w:t>
      </w:r>
      <w:r w:rsidR="000B3D16">
        <w:rPr>
          <w:sz w:val="20"/>
          <w:szCs w:val="20"/>
        </w:rPr>
        <w:t>and Wellbeing Plan</w:t>
      </w:r>
      <w:r w:rsidR="005E2043">
        <w:rPr>
          <w:sz w:val="20"/>
          <w:szCs w:val="20"/>
        </w:rPr>
        <w:t xml:space="preserve"> 1.4.5)</w:t>
      </w:r>
      <w:r w:rsidR="000B3D16">
        <w:rPr>
          <w:sz w:val="20"/>
          <w:szCs w:val="20"/>
        </w:rPr>
        <w:t>.</w:t>
      </w:r>
      <w:r w:rsidR="008B626E" w:rsidRPr="00FF2D50">
        <w:rPr>
          <w:sz w:val="20"/>
          <w:szCs w:val="20"/>
        </w:rPr>
        <w:t xml:space="preserve"> </w:t>
      </w:r>
      <w:r w:rsidR="00397B85" w:rsidRPr="00FF2D50">
        <w:rPr>
          <w:sz w:val="20"/>
          <w:szCs w:val="20"/>
        </w:rPr>
        <w:t xml:space="preserve">The objective of this </w:t>
      </w:r>
      <w:r w:rsidR="003F1212">
        <w:rPr>
          <w:sz w:val="20"/>
          <w:szCs w:val="20"/>
        </w:rPr>
        <w:t>Fund</w:t>
      </w:r>
      <w:r w:rsidR="00397B85" w:rsidRPr="00FF2D50">
        <w:rPr>
          <w:sz w:val="20"/>
          <w:szCs w:val="20"/>
        </w:rPr>
        <w:t xml:space="preserve"> is to provide partly subsidised </w:t>
      </w:r>
      <w:r w:rsidR="007A4623" w:rsidRPr="00FF2D50">
        <w:rPr>
          <w:sz w:val="20"/>
          <w:szCs w:val="20"/>
        </w:rPr>
        <w:t>funding for youth to participate in extracurricular activities</w:t>
      </w:r>
      <w:r w:rsidR="00397B85" w:rsidRPr="00FF2D50">
        <w:rPr>
          <w:sz w:val="20"/>
          <w:szCs w:val="20"/>
        </w:rPr>
        <w:t xml:space="preserve"> </w:t>
      </w:r>
      <w:r w:rsidR="007A4623" w:rsidRPr="00FF2D50">
        <w:rPr>
          <w:sz w:val="20"/>
          <w:szCs w:val="20"/>
        </w:rPr>
        <w:t xml:space="preserve">who would usually be financially restricted to participate. </w:t>
      </w:r>
    </w:p>
    <w:p w14:paraId="2979BC5E" w14:textId="77777777" w:rsidR="008B626E" w:rsidRPr="00FF2D50" w:rsidRDefault="008B626E" w:rsidP="00567F0E">
      <w:pPr>
        <w:spacing w:after="0" w:line="240" w:lineRule="auto"/>
        <w:rPr>
          <w:sz w:val="20"/>
          <w:szCs w:val="20"/>
        </w:rPr>
      </w:pPr>
    </w:p>
    <w:p w14:paraId="1F32674A" w14:textId="4EA8C41A" w:rsidR="0074129A" w:rsidRDefault="008B626E" w:rsidP="0074129A">
      <w:pPr>
        <w:spacing w:after="0" w:line="240" w:lineRule="auto"/>
        <w:rPr>
          <w:sz w:val="20"/>
          <w:szCs w:val="20"/>
        </w:rPr>
      </w:pPr>
      <w:r w:rsidRPr="00FF2D50">
        <w:rPr>
          <w:sz w:val="20"/>
          <w:szCs w:val="20"/>
        </w:rPr>
        <w:t xml:space="preserve">The </w:t>
      </w:r>
      <w:r w:rsidR="003F1212">
        <w:rPr>
          <w:sz w:val="20"/>
          <w:szCs w:val="20"/>
        </w:rPr>
        <w:t>F</w:t>
      </w:r>
      <w:r w:rsidRPr="00FF2D50">
        <w:rPr>
          <w:sz w:val="20"/>
          <w:szCs w:val="20"/>
        </w:rPr>
        <w:t xml:space="preserve">und will allow for single claims of up to </w:t>
      </w:r>
      <w:r w:rsidRPr="00FF2D50">
        <w:rPr>
          <w:b/>
          <w:bCs/>
          <w:sz w:val="20"/>
          <w:szCs w:val="20"/>
        </w:rPr>
        <w:t xml:space="preserve">$400 per person (ex </w:t>
      </w:r>
      <w:proofErr w:type="gramStart"/>
      <w:r w:rsidRPr="00FF2D50">
        <w:rPr>
          <w:b/>
          <w:bCs/>
          <w:sz w:val="20"/>
          <w:szCs w:val="20"/>
        </w:rPr>
        <w:t>GST)</w:t>
      </w:r>
      <w:r w:rsidR="00BF4099">
        <w:rPr>
          <w:b/>
          <w:bCs/>
          <w:sz w:val="20"/>
          <w:szCs w:val="20"/>
        </w:rPr>
        <w:t>*</w:t>
      </w:r>
      <w:proofErr w:type="gramEnd"/>
      <w:r w:rsidRPr="00FF2D50">
        <w:rPr>
          <w:b/>
          <w:bCs/>
          <w:sz w:val="20"/>
          <w:szCs w:val="20"/>
        </w:rPr>
        <w:t>, per calendar year</w:t>
      </w:r>
      <w:r w:rsidRPr="00FF2D50">
        <w:rPr>
          <w:sz w:val="20"/>
          <w:szCs w:val="20"/>
        </w:rPr>
        <w:t xml:space="preserve"> to cover </w:t>
      </w:r>
      <w:r w:rsidR="00632960">
        <w:rPr>
          <w:sz w:val="20"/>
          <w:szCs w:val="20"/>
        </w:rPr>
        <w:t>registration</w:t>
      </w:r>
      <w:r w:rsidRPr="00FF2D50">
        <w:rPr>
          <w:sz w:val="20"/>
          <w:szCs w:val="20"/>
        </w:rPr>
        <w:t xml:space="preserve"> fees.</w:t>
      </w:r>
      <w:r w:rsidR="003F1212">
        <w:rPr>
          <w:sz w:val="20"/>
          <w:szCs w:val="20"/>
        </w:rPr>
        <w:t xml:space="preserve"> A</w:t>
      </w:r>
      <w:r w:rsidR="003F1212" w:rsidRPr="003F1212">
        <w:rPr>
          <w:sz w:val="20"/>
          <w:szCs w:val="20"/>
        </w:rPr>
        <w:t xml:space="preserve">n additional </w:t>
      </w:r>
      <w:r w:rsidR="003F1212" w:rsidRPr="003F1212">
        <w:rPr>
          <w:b/>
          <w:bCs/>
          <w:sz w:val="20"/>
          <w:szCs w:val="20"/>
        </w:rPr>
        <w:t>$200 per person (ex GST), per calendar year</w:t>
      </w:r>
      <w:r w:rsidR="003F1212">
        <w:rPr>
          <w:sz w:val="20"/>
          <w:szCs w:val="20"/>
        </w:rPr>
        <w:t xml:space="preserve"> is available to </w:t>
      </w:r>
      <w:r w:rsidR="003F1212" w:rsidRPr="003F1212">
        <w:rPr>
          <w:sz w:val="20"/>
          <w:szCs w:val="20"/>
        </w:rPr>
        <w:t xml:space="preserve">successful </w:t>
      </w:r>
      <w:r w:rsidR="003F1212">
        <w:rPr>
          <w:sz w:val="20"/>
          <w:szCs w:val="20"/>
        </w:rPr>
        <w:t>applicants</w:t>
      </w:r>
      <w:r w:rsidR="003F1212" w:rsidRPr="003F1212">
        <w:rPr>
          <w:sz w:val="20"/>
          <w:szCs w:val="20"/>
        </w:rPr>
        <w:t xml:space="preserve"> with an existing diagnosed disability.</w:t>
      </w:r>
      <w:r w:rsidR="003F1212">
        <w:rPr>
          <w:sz w:val="20"/>
          <w:szCs w:val="20"/>
        </w:rPr>
        <w:t xml:space="preserve"> </w:t>
      </w:r>
      <w:r w:rsidR="002A022E" w:rsidRPr="002A022E">
        <w:rPr>
          <w:sz w:val="20"/>
          <w:szCs w:val="20"/>
        </w:rPr>
        <w:t>Funding is allocated on a first come, first-serve</w:t>
      </w:r>
      <w:r w:rsidR="00357E0B">
        <w:rPr>
          <w:sz w:val="20"/>
          <w:szCs w:val="20"/>
        </w:rPr>
        <w:t>d</w:t>
      </w:r>
      <w:r w:rsidR="002A022E" w:rsidRPr="002A022E">
        <w:rPr>
          <w:sz w:val="20"/>
          <w:szCs w:val="20"/>
        </w:rPr>
        <w:t xml:space="preserve"> basis. </w:t>
      </w:r>
      <w:r w:rsidR="0074129A" w:rsidRPr="00FF2D50">
        <w:rPr>
          <w:sz w:val="20"/>
          <w:szCs w:val="20"/>
        </w:rPr>
        <w:t>Once the allocated funds are exhausted, no additional funding will be available within the financial year.</w:t>
      </w:r>
    </w:p>
    <w:p w14:paraId="177F4D87" w14:textId="3B9D05F7" w:rsidR="003F3101" w:rsidRPr="003F1212" w:rsidRDefault="003F3101" w:rsidP="003F1212">
      <w:pPr>
        <w:spacing w:after="0" w:line="240" w:lineRule="auto"/>
        <w:ind w:left="0" w:firstLine="0"/>
        <w:rPr>
          <w:sz w:val="20"/>
          <w:szCs w:val="20"/>
        </w:rPr>
      </w:pPr>
    </w:p>
    <w:p w14:paraId="625E2869" w14:textId="49987A07" w:rsidR="00685E73" w:rsidRDefault="00AD4602" w:rsidP="00F518C6">
      <w:pPr>
        <w:spacing w:after="0" w:line="240" w:lineRule="auto"/>
        <w:rPr>
          <w:sz w:val="20"/>
          <w:szCs w:val="20"/>
        </w:rPr>
      </w:pPr>
      <w:r>
        <w:rPr>
          <w:sz w:val="20"/>
          <w:szCs w:val="20"/>
        </w:rPr>
        <w:t>A list of activit</w:t>
      </w:r>
      <w:r w:rsidR="003F1212">
        <w:rPr>
          <w:sz w:val="20"/>
          <w:szCs w:val="20"/>
        </w:rPr>
        <w:t xml:space="preserve">ies and approved activity </w:t>
      </w:r>
      <w:r>
        <w:rPr>
          <w:sz w:val="20"/>
          <w:szCs w:val="20"/>
        </w:rPr>
        <w:t xml:space="preserve">providers can be found </w:t>
      </w:r>
      <w:r w:rsidR="00B109A8" w:rsidRPr="00B109A8">
        <w:rPr>
          <w:sz w:val="20"/>
          <w:szCs w:val="20"/>
        </w:rPr>
        <w:t>on the Melton City Council website.</w:t>
      </w:r>
    </w:p>
    <w:p w14:paraId="37991E68" w14:textId="77777777" w:rsidR="00B72B7F" w:rsidRPr="003F3101" w:rsidRDefault="00B72B7F" w:rsidP="00F518C6">
      <w:pPr>
        <w:ind w:left="0" w:firstLine="0"/>
      </w:pPr>
    </w:p>
    <w:p w14:paraId="08304C08" w14:textId="5A606DC0" w:rsidR="00B72B7F" w:rsidRDefault="00B72B7F" w:rsidP="00B72B7F">
      <w:pPr>
        <w:pStyle w:val="Heading2"/>
        <w:spacing w:after="0" w:line="240" w:lineRule="auto"/>
      </w:pPr>
      <w:bookmarkStart w:id="3" w:name="_Toc132622172"/>
      <w:r>
        <w:t>Eligibility</w:t>
      </w:r>
      <w:bookmarkEnd w:id="3"/>
    </w:p>
    <w:p w14:paraId="3B671F0B" w14:textId="35DEBCC0" w:rsidR="00F518C6" w:rsidRDefault="00F518C6" w:rsidP="00FF59BE">
      <w:pPr>
        <w:pStyle w:val="ListParagraph"/>
        <w:numPr>
          <w:ilvl w:val="0"/>
          <w:numId w:val="3"/>
        </w:numPr>
        <w:spacing w:after="0" w:line="240" w:lineRule="auto"/>
        <w:ind w:hanging="357"/>
        <w:jc w:val="left"/>
        <w:rPr>
          <w:sz w:val="20"/>
          <w:szCs w:val="20"/>
        </w:rPr>
      </w:pPr>
      <w:r>
        <w:rPr>
          <w:sz w:val="20"/>
          <w:szCs w:val="20"/>
        </w:rPr>
        <w:t xml:space="preserve">Activity Providers must have a pre-existing </w:t>
      </w:r>
      <w:r w:rsidR="002A022E">
        <w:rPr>
          <w:sz w:val="20"/>
          <w:szCs w:val="20"/>
        </w:rPr>
        <w:t xml:space="preserve">lease or </w:t>
      </w:r>
      <w:r w:rsidR="008804C9">
        <w:rPr>
          <w:sz w:val="20"/>
          <w:szCs w:val="20"/>
        </w:rPr>
        <w:t xml:space="preserve">licence </w:t>
      </w:r>
      <w:r>
        <w:rPr>
          <w:sz w:val="20"/>
          <w:szCs w:val="20"/>
        </w:rPr>
        <w:t xml:space="preserve">agreement </w:t>
      </w:r>
      <w:r w:rsidRPr="00CC5ACD">
        <w:rPr>
          <w:sz w:val="20"/>
          <w:szCs w:val="20"/>
        </w:rPr>
        <w:t>with the City of Melton to hold activities at a City of Melton owned facility</w:t>
      </w:r>
      <w:r w:rsidR="00784690">
        <w:rPr>
          <w:sz w:val="20"/>
          <w:szCs w:val="20"/>
        </w:rPr>
        <w:t>.</w:t>
      </w:r>
    </w:p>
    <w:p w14:paraId="7E626AD8" w14:textId="77777777" w:rsidR="00CA5D95" w:rsidRDefault="00CA5D95" w:rsidP="00FF59BE">
      <w:pPr>
        <w:numPr>
          <w:ilvl w:val="0"/>
          <w:numId w:val="3"/>
        </w:numPr>
        <w:spacing w:after="0" w:line="240" w:lineRule="auto"/>
        <w:rPr>
          <w:sz w:val="20"/>
          <w:szCs w:val="20"/>
        </w:rPr>
      </w:pPr>
      <w:r>
        <w:rPr>
          <w:sz w:val="20"/>
          <w:szCs w:val="20"/>
        </w:rPr>
        <w:t xml:space="preserve">Activity Providers must have Public Liability of at least $20 million. </w:t>
      </w:r>
    </w:p>
    <w:p w14:paraId="2137CA05" w14:textId="22F59287" w:rsidR="0074129A" w:rsidRDefault="0074129A" w:rsidP="0074129A">
      <w:pPr>
        <w:spacing w:after="0" w:line="240" w:lineRule="auto"/>
        <w:jc w:val="left"/>
        <w:rPr>
          <w:sz w:val="20"/>
          <w:szCs w:val="20"/>
        </w:rPr>
      </w:pPr>
    </w:p>
    <w:p w14:paraId="65218396" w14:textId="7F4F5D1C" w:rsidR="00B72B7F" w:rsidRDefault="00B72B7F" w:rsidP="00B72B7F">
      <w:pPr>
        <w:pStyle w:val="Heading2"/>
        <w:spacing w:after="0" w:line="240" w:lineRule="auto"/>
        <w:ind w:left="-5"/>
      </w:pPr>
      <w:bookmarkStart w:id="4" w:name="_Toc132622173"/>
      <w:r>
        <w:t xml:space="preserve">How do I </w:t>
      </w:r>
      <w:r w:rsidR="00CA5D95">
        <w:t>get involved</w:t>
      </w:r>
      <w:r>
        <w:t>?</w:t>
      </w:r>
      <w:bookmarkEnd w:id="4"/>
      <w:r>
        <w:t xml:space="preserve"> </w:t>
      </w:r>
    </w:p>
    <w:p w14:paraId="51C1F2F9" w14:textId="77777777" w:rsidR="00B72B7F" w:rsidRDefault="00B72B7F" w:rsidP="00B72B7F">
      <w:pPr>
        <w:spacing w:after="0" w:line="240" w:lineRule="auto"/>
        <w:ind w:left="-5"/>
        <w:rPr>
          <w:sz w:val="20"/>
          <w:szCs w:val="20"/>
        </w:rPr>
      </w:pPr>
    </w:p>
    <w:p w14:paraId="1893205D" w14:textId="38B74FAF" w:rsidR="00B72B7F" w:rsidRDefault="00B72B7F" w:rsidP="00B72B7F">
      <w:pPr>
        <w:spacing w:after="0" w:line="240" w:lineRule="auto"/>
        <w:ind w:left="-5"/>
        <w:rPr>
          <w:sz w:val="20"/>
          <w:szCs w:val="20"/>
        </w:rPr>
      </w:pPr>
      <w:r w:rsidRPr="00963AC1">
        <w:rPr>
          <w:b/>
          <w:bCs/>
          <w:sz w:val="20"/>
          <w:szCs w:val="20"/>
        </w:rPr>
        <w:t>STEP 1:</w:t>
      </w:r>
      <w:r>
        <w:rPr>
          <w:sz w:val="20"/>
          <w:szCs w:val="20"/>
        </w:rPr>
        <w:t xml:space="preserve"> </w:t>
      </w:r>
      <w:r w:rsidR="00CA5D95">
        <w:rPr>
          <w:sz w:val="20"/>
          <w:szCs w:val="20"/>
        </w:rPr>
        <w:t>Participants will contact you directly to organise registration</w:t>
      </w:r>
      <w:r w:rsidR="005B199E">
        <w:rPr>
          <w:sz w:val="20"/>
          <w:szCs w:val="20"/>
        </w:rPr>
        <w:t xml:space="preserve"> from 1 </w:t>
      </w:r>
      <w:r w:rsidR="00100BCE">
        <w:rPr>
          <w:sz w:val="20"/>
          <w:szCs w:val="20"/>
        </w:rPr>
        <w:t>May</w:t>
      </w:r>
      <w:r w:rsidR="005B199E">
        <w:rPr>
          <w:sz w:val="20"/>
          <w:szCs w:val="20"/>
        </w:rPr>
        <w:t xml:space="preserve"> 2023</w:t>
      </w:r>
    </w:p>
    <w:p w14:paraId="0691AD46" w14:textId="322028E3" w:rsidR="00CA5D95" w:rsidRDefault="00CA5D95" w:rsidP="00B72B7F">
      <w:pPr>
        <w:spacing w:after="0" w:line="240" w:lineRule="auto"/>
        <w:ind w:left="-5"/>
        <w:rPr>
          <w:sz w:val="20"/>
          <w:szCs w:val="20"/>
        </w:rPr>
      </w:pPr>
      <w:r>
        <w:rPr>
          <w:b/>
          <w:bCs/>
          <w:sz w:val="20"/>
          <w:szCs w:val="20"/>
        </w:rPr>
        <w:t>STEP 2:</w:t>
      </w:r>
      <w:r>
        <w:rPr>
          <w:sz w:val="20"/>
          <w:szCs w:val="20"/>
        </w:rPr>
        <w:t xml:space="preserve"> Request a copy of their notification of eligibility before completing any registration papers. </w:t>
      </w:r>
    </w:p>
    <w:p w14:paraId="324830F2" w14:textId="6238DC74" w:rsidR="00B72B7F" w:rsidRDefault="00B72B7F" w:rsidP="00B72B7F">
      <w:pPr>
        <w:spacing w:after="0" w:line="240" w:lineRule="auto"/>
        <w:ind w:left="-5"/>
        <w:rPr>
          <w:sz w:val="20"/>
          <w:szCs w:val="20"/>
        </w:rPr>
      </w:pPr>
      <w:r w:rsidRPr="00963AC1">
        <w:rPr>
          <w:b/>
          <w:bCs/>
          <w:sz w:val="20"/>
          <w:szCs w:val="20"/>
        </w:rPr>
        <w:t>STEP 3</w:t>
      </w:r>
      <w:r w:rsidR="00CA5D95">
        <w:rPr>
          <w:b/>
          <w:bCs/>
          <w:sz w:val="20"/>
          <w:szCs w:val="20"/>
        </w:rPr>
        <w:t xml:space="preserve">: </w:t>
      </w:r>
      <w:r w:rsidR="00CA5D95">
        <w:rPr>
          <w:sz w:val="20"/>
          <w:szCs w:val="20"/>
        </w:rPr>
        <w:t>Complete registration papers and confirm registration with participant</w:t>
      </w:r>
    </w:p>
    <w:p w14:paraId="3A6E2AC1" w14:textId="019686A8" w:rsidR="00CA5D95" w:rsidRPr="00CA5D95" w:rsidRDefault="00CA5D95" w:rsidP="00B72B7F">
      <w:pPr>
        <w:spacing w:after="0" w:line="240" w:lineRule="auto"/>
        <w:ind w:left="-5"/>
        <w:rPr>
          <w:sz w:val="20"/>
          <w:szCs w:val="20"/>
        </w:rPr>
      </w:pPr>
      <w:r>
        <w:rPr>
          <w:b/>
          <w:bCs/>
          <w:sz w:val="20"/>
          <w:szCs w:val="20"/>
        </w:rPr>
        <w:t>STEP 4:</w:t>
      </w:r>
      <w:r>
        <w:rPr>
          <w:sz w:val="20"/>
          <w:szCs w:val="20"/>
        </w:rPr>
        <w:t xml:space="preserve"> Arrange one monthly invoice for council, including all registrations received in the month.</w:t>
      </w:r>
      <w:r w:rsidR="006D26C8">
        <w:rPr>
          <w:sz w:val="20"/>
          <w:szCs w:val="20"/>
        </w:rPr>
        <w:t xml:space="preserve"> Email to </w:t>
      </w:r>
      <w:hyperlink r:id="rId37" w:history="1">
        <w:r w:rsidR="006D26C8" w:rsidRPr="00654B45">
          <w:rPr>
            <w:rStyle w:val="Hyperlink"/>
            <w:sz w:val="20"/>
            <w:szCs w:val="20"/>
          </w:rPr>
          <w:t>communitygrants@melton.vic.gov.au</w:t>
        </w:r>
      </w:hyperlink>
      <w:r w:rsidR="006D26C8">
        <w:rPr>
          <w:sz w:val="20"/>
          <w:szCs w:val="20"/>
        </w:rPr>
        <w:t xml:space="preserve"> </w:t>
      </w:r>
    </w:p>
    <w:p w14:paraId="70CF07B1" w14:textId="764BBF52" w:rsidR="00CA5D95" w:rsidRDefault="00B72B7F" w:rsidP="00CA5D95">
      <w:pPr>
        <w:spacing w:after="0" w:line="240" w:lineRule="auto"/>
        <w:ind w:left="-5"/>
        <w:rPr>
          <w:sz w:val="20"/>
          <w:szCs w:val="20"/>
        </w:rPr>
      </w:pPr>
      <w:r>
        <w:rPr>
          <w:sz w:val="20"/>
          <w:szCs w:val="20"/>
        </w:rPr>
        <w:tab/>
      </w:r>
    </w:p>
    <w:p w14:paraId="387F0762" w14:textId="6305009A" w:rsidR="00F701E4" w:rsidRPr="005B199E" w:rsidRDefault="00F701E4" w:rsidP="005B199E">
      <w:pPr>
        <w:pStyle w:val="Heading2"/>
      </w:pPr>
      <w:bookmarkStart w:id="5" w:name="_Toc132622174"/>
      <w:r w:rsidRPr="00F701E4">
        <w:lastRenderedPageBreak/>
        <w:t>Terms and Conditions</w:t>
      </w:r>
      <w:bookmarkEnd w:id="5"/>
    </w:p>
    <w:p w14:paraId="7C4AFB30" w14:textId="77777777" w:rsidR="00F701E4" w:rsidRDefault="00F701E4" w:rsidP="00F701E4">
      <w:pPr>
        <w:ind w:left="0" w:firstLine="0"/>
        <w:rPr>
          <w:b/>
          <w:color w:val="4E81BD"/>
          <w:sz w:val="28"/>
        </w:rPr>
      </w:pPr>
    </w:p>
    <w:p w14:paraId="6393504E" w14:textId="77777777" w:rsidR="00F701E4" w:rsidRPr="00F701E4" w:rsidRDefault="00F701E4" w:rsidP="00F701E4">
      <w:pPr>
        <w:rPr>
          <w:b/>
          <w:bCs/>
          <w:sz w:val="20"/>
          <w:szCs w:val="20"/>
        </w:rPr>
      </w:pPr>
      <w:r w:rsidRPr="00F701E4">
        <w:rPr>
          <w:b/>
          <w:bCs/>
          <w:sz w:val="20"/>
          <w:szCs w:val="20"/>
        </w:rPr>
        <w:t>The following conditions apply:</w:t>
      </w:r>
    </w:p>
    <w:p w14:paraId="257CA185" w14:textId="77777777" w:rsidR="00F701E4" w:rsidRPr="00F701E4" w:rsidRDefault="00F701E4" w:rsidP="00F701E4">
      <w:pPr>
        <w:rPr>
          <w:sz w:val="20"/>
          <w:szCs w:val="20"/>
        </w:rPr>
      </w:pPr>
    </w:p>
    <w:p w14:paraId="18B22A3F" w14:textId="507F5A2A"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In its sole and absolute discretion Council will make all decisions about whether a specific proposed activity provider is eligible to be and/or remain an</w:t>
      </w:r>
      <w:r>
        <w:rPr>
          <w:sz w:val="20"/>
          <w:szCs w:val="20"/>
        </w:rPr>
        <w:t xml:space="preserve"> </w:t>
      </w:r>
      <w:r w:rsidRPr="000915A0">
        <w:rPr>
          <w:sz w:val="20"/>
          <w:szCs w:val="20"/>
        </w:rPr>
        <w:t xml:space="preserve">Approved Activity Provider for the </w:t>
      </w:r>
      <w:proofErr w:type="spellStart"/>
      <w:r w:rsidRPr="000915A0">
        <w:rPr>
          <w:sz w:val="20"/>
          <w:szCs w:val="20"/>
        </w:rPr>
        <w:t>FairGo</w:t>
      </w:r>
      <w:proofErr w:type="spellEnd"/>
      <w:r w:rsidRPr="000915A0">
        <w:rPr>
          <w:sz w:val="20"/>
          <w:szCs w:val="20"/>
        </w:rPr>
        <w:t xml:space="preserve"> 4 </w:t>
      </w:r>
      <w:r w:rsidR="001A229C">
        <w:rPr>
          <w:sz w:val="20"/>
          <w:szCs w:val="20"/>
        </w:rPr>
        <w:t>Youth Fund</w:t>
      </w:r>
      <w:r w:rsidRPr="000915A0">
        <w:rPr>
          <w:sz w:val="20"/>
          <w:szCs w:val="20"/>
        </w:rPr>
        <w:t xml:space="preserve"> Program (‘Provider’).</w:t>
      </w:r>
    </w:p>
    <w:p w14:paraId="5CE8AFA8" w14:textId="79AF02B8" w:rsidR="000915A0" w:rsidRDefault="000915A0" w:rsidP="000915A0">
      <w:pPr>
        <w:pStyle w:val="ListParagraph"/>
        <w:numPr>
          <w:ilvl w:val="0"/>
          <w:numId w:val="8"/>
        </w:numPr>
        <w:spacing w:after="160" w:line="259" w:lineRule="auto"/>
        <w:jc w:val="left"/>
        <w:rPr>
          <w:sz w:val="20"/>
          <w:szCs w:val="20"/>
        </w:rPr>
      </w:pPr>
      <w:r w:rsidRPr="000915A0">
        <w:rPr>
          <w:sz w:val="20"/>
          <w:szCs w:val="20"/>
        </w:rPr>
        <w:t xml:space="preserve">Council will pay up to $400 per successful participant in the </w:t>
      </w:r>
      <w:proofErr w:type="spellStart"/>
      <w:r w:rsidRPr="000915A0">
        <w:rPr>
          <w:sz w:val="20"/>
          <w:szCs w:val="20"/>
        </w:rPr>
        <w:t>FairGo</w:t>
      </w:r>
      <w:proofErr w:type="spellEnd"/>
      <w:r w:rsidRPr="000915A0">
        <w:rPr>
          <w:sz w:val="20"/>
          <w:szCs w:val="20"/>
        </w:rPr>
        <w:t xml:space="preserve"> 4 </w:t>
      </w:r>
      <w:r w:rsidR="001A229C">
        <w:rPr>
          <w:sz w:val="20"/>
          <w:szCs w:val="20"/>
        </w:rPr>
        <w:t>Youth</w:t>
      </w:r>
      <w:r w:rsidRPr="000915A0">
        <w:rPr>
          <w:sz w:val="20"/>
          <w:szCs w:val="20"/>
        </w:rPr>
        <w:t xml:space="preserve"> Fund Program (‘Participant’) (ex GST) for their registration at a local</w:t>
      </w:r>
      <w:r>
        <w:rPr>
          <w:sz w:val="20"/>
          <w:szCs w:val="20"/>
        </w:rPr>
        <w:t xml:space="preserve"> </w:t>
      </w:r>
      <w:r w:rsidRPr="000915A0">
        <w:rPr>
          <w:sz w:val="20"/>
          <w:szCs w:val="20"/>
        </w:rPr>
        <w:t>sport, art or other organised activity conducted by a Provider. Should the Participant’s registration exceed $400 per person (ex GST), the Participant is</w:t>
      </w:r>
      <w:r>
        <w:rPr>
          <w:sz w:val="20"/>
          <w:szCs w:val="20"/>
        </w:rPr>
        <w:t xml:space="preserve"> </w:t>
      </w:r>
      <w:r w:rsidRPr="000915A0">
        <w:rPr>
          <w:sz w:val="20"/>
          <w:szCs w:val="20"/>
        </w:rPr>
        <w:t>then responsible for paying the remaining balance to the Provider (‘the Registration Balance’).</w:t>
      </w:r>
    </w:p>
    <w:p w14:paraId="634A446D" w14:textId="77777777" w:rsidR="0064039F" w:rsidRPr="00CA24A0" w:rsidRDefault="0064039F" w:rsidP="000915A0">
      <w:pPr>
        <w:pStyle w:val="ListParagraph"/>
        <w:numPr>
          <w:ilvl w:val="0"/>
          <w:numId w:val="8"/>
        </w:numPr>
        <w:spacing w:after="160" w:line="259" w:lineRule="auto"/>
        <w:jc w:val="left"/>
      </w:pPr>
      <w:r w:rsidRPr="00CA24A0">
        <w:rPr>
          <w:sz w:val="20"/>
          <w:szCs w:val="20"/>
        </w:rPr>
        <w:t>Council will pay an additional $200 (ex GST) per successful participant with an existing diagnosed disability which directly results in a higher registration fee to the Activity Provider.</w:t>
      </w:r>
    </w:p>
    <w:p w14:paraId="6B8A1D61" w14:textId="56CF21A3"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The Provider is responsible to collect and settle the Registration Balance directly with the Participant.</w:t>
      </w:r>
    </w:p>
    <w:p w14:paraId="74CF1864" w14:textId="7B218531" w:rsidR="00636517" w:rsidRDefault="00636517" w:rsidP="000915A0">
      <w:pPr>
        <w:pStyle w:val="ListParagraph"/>
        <w:numPr>
          <w:ilvl w:val="0"/>
          <w:numId w:val="8"/>
        </w:numPr>
        <w:spacing w:after="160" w:line="259" w:lineRule="auto"/>
        <w:jc w:val="left"/>
        <w:rPr>
          <w:sz w:val="20"/>
          <w:szCs w:val="20"/>
        </w:rPr>
      </w:pPr>
      <w:r w:rsidRPr="00636517">
        <w:rPr>
          <w:sz w:val="20"/>
          <w:szCs w:val="20"/>
        </w:rPr>
        <w:t xml:space="preserve">The status of the </w:t>
      </w:r>
      <w:r>
        <w:rPr>
          <w:sz w:val="20"/>
          <w:szCs w:val="20"/>
        </w:rPr>
        <w:t>P</w:t>
      </w:r>
      <w:r w:rsidRPr="00636517">
        <w:rPr>
          <w:sz w:val="20"/>
          <w:szCs w:val="20"/>
        </w:rPr>
        <w:t xml:space="preserve">articipant as a supported </w:t>
      </w:r>
      <w:proofErr w:type="spellStart"/>
      <w:r w:rsidRPr="00636517">
        <w:rPr>
          <w:sz w:val="20"/>
          <w:szCs w:val="20"/>
        </w:rPr>
        <w:t>FairGo</w:t>
      </w:r>
      <w:proofErr w:type="spellEnd"/>
      <w:r w:rsidRPr="00636517">
        <w:rPr>
          <w:sz w:val="20"/>
          <w:szCs w:val="20"/>
        </w:rPr>
        <w:t xml:space="preserve"> 4 Youth recipient must remain confidential and all personal and sensitive information collected must be treated as Private.</w:t>
      </w:r>
    </w:p>
    <w:p w14:paraId="311B7B6E" w14:textId="68FE09E9"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When receiving a registration request from a Participant, a Provider must not deny any such request based on discriminatory or unlawful grounds (refer to</w:t>
      </w:r>
      <w:r>
        <w:rPr>
          <w:sz w:val="20"/>
          <w:szCs w:val="20"/>
        </w:rPr>
        <w:t xml:space="preserve"> </w:t>
      </w:r>
      <w:r w:rsidRPr="000915A0">
        <w:rPr>
          <w:sz w:val="20"/>
          <w:szCs w:val="20"/>
        </w:rPr>
        <w:t>Human Rights/Equal Opportunity Acts).</w:t>
      </w:r>
    </w:p>
    <w:p w14:paraId="6D63B7AD" w14:textId="0F95AC6B"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The Participant and the Provider are responsible for completing individual registration for the Participant in the activity or activities.</w:t>
      </w:r>
    </w:p>
    <w:p w14:paraId="479325D1" w14:textId="3F15C20E"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 xml:space="preserve">Under the </w:t>
      </w:r>
      <w:proofErr w:type="spellStart"/>
      <w:r w:rsidRPr="000915A0">
        <w:rPr>
          <w:sz w:val="20"/>
          <w:szCs w:val="20"/>
        </w:rPr>
        <w:t>FairGo</w:t>
      </w:r>
      <w:proofErr w:type="spellEnd"/>
      <w:r w:rsidRPr="000915A0">
        <w:rPr>
          <w:sz w:val="20"/>
          <w:szCs w:val="20"/>
        </w:rPr>
        <w:t xml:space="preserve"> 4 </w:t>
      </w:r>
      <w:r w:rsidR="001A229C">
        <w:rPr>
          <w:sz w:val="20"/>
          <w:szCs w:val="20"/>
        </w:rPr>
        <w:t>Youth Fund</w:t>
      </w:r>
      <w:r w:rsidRPr="000915A0">
        <w:rPr>
          <w:sz w:val="20"/>
          <w:szCs w:val="20"/>
        </w:rPr>
        <w:t xml:space="preserve"> Program, Council is providing capped funding for a Participant’s registration in the activity or the activities and will not have any involvement should there be any dispute that arises between the Participant and the Provider. </w:t>
      </w:r>
    </w:p>
    <w:p w14:paraId="731EA561" w14:textId="6A2F9546"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 xml:space="preserve">A Provider acknowledges and agrees that in participating as a Provider for the </w:t>
      </w:r>
      <w:proofErr w:type="spellStart"/>
      <w:r w:rsidRPr="000915A0">
        <w:rPr>
          <w:sz w:val="20"/>
          <w:szCs w:val="20"/>
        </w:rPr>
        <w:t>FairGo</w:t>
      </w:r>
      <w:proofErr w:type="spellEnd"/>
      <w:r w:rsidRPr="000915A0">
        <w:rPr>
          <w:sz w:val="20"/>
          <w:szCs w:val="20"/>
        </w:rPr>
        <w:t xml:space="preserve"> 4 </w:t>
      </w:r>
      <w:r w:rsidR="001A229C">
        <w:rPr>
          <w:sz w:val="20"/>
          <w:szCs w:val="20"/>
        </w:rPr>
        <w:t>Youth</w:t>
      </w:r>
      <w:r w:rsidRPr="000915A0">
        <w:rPr>
          <w:sz w:val="20"/>
          <w:szCs w:val="20"/>
        </w:rPr>
        <w:t xml:space="preserve"> Fund Program, their organisation’s </w:t>
      </w:r>
      <w:proofErr w:type="gramStart"/>
      <w:r w:rsidRPr="000915A0">
        <w:rPr>
          <w:sz w:val="20"/>
          <w:szCs w:val="20"/>
        </w:rPr>
        <w:t>name</w:t>
      </w:r>
      <w:proofErr w:type="gramEnd"/>
      <w:r w:rsidRPr="000915A0">
        <w:rPr>
          <w:sz w:val="20"/>
          <w:szCs w:val="20"/>
        </w:rPr>
        <w:t xml:space="preserve"> and contact</w:t>
      </w:r>
    </w:p>
    <w:p w14:paraId="2677E844" w14:textId="616B20F5" w:rsidR="000915A0" w:rsidRPr="000915A0" w:rsidRDefault="000915A0" w:rsidP="000915A0">
      <w:pPr>
        <w:pStyle w:val="ListParagraph"/>
        <w:spacing w:after="160" w:line="259" w:lineRule="auto"/>
        <w:ind w:firstLine="0"/>
        <w:jc w:val="left"/>
        <w:rPr>
          <w:sz w:val="20"/>
          <w:szCs w:val="20"/>
        </w:rPr>
      </w:pPr>
      <w:r w:rsidRPr="000915A0">
        <w:rPr>
          <w:sz w:val="20"/>
          <w:szCs w:val="20"/>
        </w:rPr>
        <w:t>information will be published on Council’s website and may be provided to interested Participants.</w:t>
      </w:r>
    </w:p>
    <w:p w14:paraId="306F2FE9" w14:textId="45EBF798" w:rsidR="000915A0" w:rsidRPr="000915A0" w:rsidRDefault="00676569" w:rsidP="000915A0">
      <w:pPr>
        <w:pStyle w:val="ListParagraph"/>
        <w:numPr>
          <w:ilvl w:val="0"/>
          <w:numId w:val="8"/>
        </w:numPr>
        <w:spacing w:after="160" w:line="259" w:lineRule="auto"/>
        <w:jc w:val="left"/>
        <w:rPr>
          <w:sz w:val="20"/>
          <w:szCs w:val="20"/>
        </w:rPr>
      </w:pPr>
      <w:r>
        <w:rPr>
          <w:sz w:val="20"/>
          <w:szCs w:val="20"/>
        </w:rPr>
        <w:t xml:space="preserve">Council will not arrange payment of invoice for registration fees unless </w:t>
      </w:r>
      <w:r w:rsidR="00B13BD7">
        <w:rPr>
          <w:sz w:val="20"/>
          <w:szCs w:val="20"/>
        </w:rPr>
        <w:t>Activity Provider</w:t>
      </w:r>
      <w:r w:rsidR="00346939">
        <w:rPr>
          <w:sz w:val="20"/>
          <w:szCs w:val="20"/>
        </w:rPr>
        <w:t xml:space="preserve"> provides</w:t>
      </w:r>
      <w:r w:rsidR="00B13BD7">
        <w:rPr>
          <w:sz w:val="20"/>
          <w:szCs w:val="20"/>
        </w:rPr>
        <w:t xml:space="preserve"> </w:t>
      </w:r>
      <w:r w:rsidR="004443F9">
        <w:rPr>
          <w:sz w:val="20"/>
          <w:szCs w:val="20"/>
        </w:rPr>
        <w:t xml:space="preserve">evidence of </w:t>
      </w:r>
      <w:r>
        <w:rPr>
          <w:sz w:val="20"/>
          <w:szCs w:val="20"/>
        </w:rPr>
        <w:t>eligibility</w:t>
      </w:r>
      <w:r w:rsidR="00346939">
        <w:rPr>
          <w:sz w:val="20"/>
          <w:szCs w:val="20"/>
        </w:rPr>
        <w:t>, proof of registration fees</w:t>
      </w:r>
      <w:r w:rsidR="000915A0" w:rsidRPr="000915A0">
        <w:rPr>
          <w:sz w:val="20"/>
          <w:szCs w:val="20"/>
        </w:rPr>
        <w:t xml:space="preserve"> a</w:t>
      </w:r>
      <w:r w:rsidR="004443F9">
        <w:rPr>
          <w:sz w:val="20"/>
          <w:szCs w:val="20"/>
        </w:rPr>
        <w:t>nd</w:t>
      </w:r>
      <w:r w:rsidR="000915A0" w:rsidRPr="000915A0">
        <w:rPr>
          <w:sz w:val="20"/>
          <w:szCs w:val="20"/>
        </w:rPr>
        <w:t xml:space="preserve"> copies of successful registration documents for a Participant</w:t>
      </w:r>
      <w:r>
        <w:rPr>
          <w:sz w:val="20"/>
          <w:szCs w:val="20"/>
        </w:rPr>
        <w:t xml:space="preserve"> have been received.</w:t>
      </w:r>
    </w:p>
    <w:p w14:paraId="0AE54DEB" w14:textId="62F6AAE7"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 xml:space="preserve">A Provider must only invoice Council in connection with a successful Participant in the </w:t>
      </w:r>
      <w:proofErr w:type="spellStart"/>
      <w:r w:rsidRPr="000915A0">
        <w:rPr>
          <w:sz w:val="20"/>
          <w:szCs w:val="20"/>
        </w:rPr>
        <w:t>FairGo</w:t>
      </w:r>
      <w:proofErr w:type="spellEnd"/>
      <w:r w:rsidRPr="000915A0">
        <w:rPr>
          <w:sz w:val="20"/>
          <w:szCs w:val="20"/>
        </w:rPr>
        <w:t xml:space="preserve"> 4 </w:t>
      </w:r>
      <w:r w:rsidR="001A229C">
        <w:rPr>
          <w:sz w:val="20"/>
          <w:szCs w:val="20"/>
        </w:rPr>
        <w:t>Youth Fund</w:t>
      </w:r>
      <w:r w:rsidRPr="000915A0">
        <w:rPr>
          <w:sz w:val="20"/>
          <w:szCs w:val="20"/>
        </w:rPr>
        <w:t xml:space="preserve"> Program. That means the person – the Participant – will have received a notification of their eligibility from Council. The Provider must retain a copy of the eligibility notification</w:t>
      </w:r>
      <w:r>
        <w:rPr>
          <w:sz w:val="20"/>
          <w:szCs w:val="20"/>
        </w:rPr>
        <w:t xml:space="preserve"> </w:t>
      </w:r>
      <w:r w:rsidRPr="000915A0">
        <w:rPr>
          <w:sz w:val="20"/>
          <w:szCs w:val="20"/>
        </w:rPr>
        <w:t>provided by the Council to the Participant. Invoices from a Provider must include the bank details for the organisation or individual that is for the eligible Provider.</w:t>
      </w:r>
    </w:p>
    <w:p w14:paraId="66728820" w14:textId="6DD90E32"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A Provider must invoice Council once each calendar month for any successful registrations that have been received in that calendar month period.</w:t>
      </w:r>
    </w:p>
    <w:p w14:paraId="0D13C8DD" w14:textId="7DF2D4A3" w:rsidR="000915A0" w:rsidRPr="001A229C" w:rsidRDefault="000915A0" w:rsidP="001A229C">
      <w:pPr>
        <w:pStyle w:val="ListParagraph"/>
        <w:numPr>
          <w:ilvl w:val="0"/>
          <w:numId w:val="8"/>
        </w:numPr>
        <w:spacing w:after="160" w:line="259" w:lineRule="auto"/>
        <w:jc w:val="left"/>
        <w:rPr>
          <w:sz w:val="20"/>
          <w:szCs w:val="20"/>
        </w:rPr>
      </w:pPr>
      <w:r w:rsidRPr="000915A0">
        <w:rPr>
          <w:sz w:val="20"/>
          <w:szCs w:val="20"/>
        </w:rPr>
        <w:t>Council will process one invoice per month, per Provider, which must clearly outline the full name of each Participant and registration costs for that</w:t>
      </w:r>
      <w:r w:rsidR="001A229C">
        <w:rPr>
          <w:sz w:val="20"/>
          <w:szCs w:val="20"/>
        </w:rPr>
        <w:t xml:space="preserve"> </w:t>
      </w:r>
      <w:r w:rsidRPr="001A229C">
        <w:rPr>
          <w:sz w:val="20"/>
          <w:szCs w:val="20"/>
        </w:rPr>
        <w:t>Participant, as advised in the application. Payment up to the amount of $400 (ex GST) per Participant will be processed within four (4) weeks of the invoice from the Provider being received by Council.</w:t>
      </w:r>
    </w:p>
    <w:p w14:paraId="464D4307" w14:textId="21F24F0E" w:rsidR="000915A0" w:rsidRPr="00D838CC" w:rsidRDefault="000915A0" w:rsidP="00D838CC">
      <w:pPr>
        <w:pStyle w:val="ListParagraph"/>
        <w:numPr>
          <w:ilvl w:val="0"/>
          <w:numId w:val="8"/>
        </w:numPr>
        <w:spacing w:after="160" w:line="259" w:lineRule="auto"/>
        <w:jc w:val="left"/>
        <w:rPr>
          <w:sz w:val="20"/>
          <w:szCs w:val="20"/>
        </w:rPr>
      </w:pPr>
      <w:r w:rsidRPr="000915A0">
        <w:rPr>
          <w:sz w:val="20"/>
          <w:szCs w:val="20"/>
        </w:rPr>
        <w:lastRenderedPageBreak/>
        <w:t xml:space="preserve">Within the $400 (ex GST) </w:t>
      </w:r>
      <w:proofErr w:type="gramStart"/>
      <w:r w:rsidRPr="000915A0">
        <w:rPr>
          <w:sz w:val="20"/>
          <w:szCs w:val="20"/>
        </w:rPr>
        <w:t>limit</w:t>
      </w:r>
      <w:proofErr w:type="gramEnd"/>
      <w:r w:rsidRPr="000915A0">
        <w:rPr>
          <w:sz w:val="20"/>
          <w:szCs w:val="20"/>
        </w:rPr>
        <w:t xml:space="preserve"> for each Participant </w:t>
      </w:r>
      <w:r w:rsidR="00E907E0">
        <w:rPr>
          <w:sz w:val="20"/>
          <w:szCs w:val="20"/>
        </w:rPr>
        <w:t>($600 ex GST for those with disability)</w:t>
      </w:r>
      <w:r w:rsidR="003138F4">
        <w:rPr>
          <w:sz w:val="20"/>
          <w:szCs w:val="20"/>
        </w:rPr>
        <w:t xml:space="preserve"> </w:t>
      </w:r>
      <w:r w:rsidRPr="000915A0">
        <w:rPr>
          <w:sz w:val="20"/>
          <w:szCs w:val="20"/>
        </w:rPr>
        <w:t xml:space="preserve">under the </w:t>
      </w:r>
      <w:proofErr w:type="spellStart"/>
      <w:r w:rsidRPr="000915A0">
        <w:rPr>
          <w:sz w:val="20"/>
          <w:szCs w:val="20"/>
        </w:rPr>
        <w:t>FairGo</w:t>
      </w:r>
      <w:proofErr w:type="spellEnd"/>
      <w:r w:rsidRPr="000915A0">
        <w:rPr>
          <w:sz w:val="20"/>
          <w:szCs w:val="20"/>
        </w:rPr>
        <w:t xml:space="preserve"> 4 </w:t>
      </w:r>
      <w:r w:rsidR="00E907E0">
        <w:rPr>
          <w:sz w:val="20"/>
          <w:szCs w:val="20"/>
        </w:rPr>
        <w:t>Youth</w:t>
      </w:r>
      <w:r w:rsidRPr="000915A0">
        <w:rPr>
          <w:sz w:val="20"/>
          <w:szCs w:val="20"/>
        </w:rPr>
        <w:t xml:space="preserve"> Fund Program, a Provider which is registered as either a not-for-profit</w:t>
      </w:r>
      <w:r>
        <w:rPr>
          <w:sz w:val="20"/>
          <w:szCs w:val="20"/>
        </w:rPr>
        <w:t xml:space="preserve"> </w:t>
      </w:r>
      <w:r w:rsidRPr="000915A0">
        <w:rPr>
          <w:sz w:val="20"/>
          <w:szCs w:val="20"/>
        </w:rPr>
        <w:t>or a charitable organisation may also recover up to $50 for an administration fee per each successful Participant registration. Council has the right to</w:t>
      </w:r>
      <w:r>
        <w:rPr>
          <w:sz w:val="20"/>
          <w:szCs w:val="20"/>
        </w:rPr>
        <w:t xml:space="preserve"> </w:t>
      </w:r>
      <w:r w:rsidRPr="000915A0">
        <w:rPr>
          <w:sz w:val="20"/>
          <w:szCs w:val="20"/>
        </w:rPr>
        <w:t>request evidence of the Provider's current not-for-profit or charitable status.</w:t>
      </w:r>
    </w:p>
    <w:p w14:paraId="329EB39D" w14:textId="1E39982F"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A Provider must immediately notify the Community Grants Team at Council in writing should they no longer meet eligibility the required criteria; where an</w:t>
      </w:r>
      <w:r>
        <w:rPr>
          <w:sz w:val="20"/>
          <w:szCs w:val="20"/>
        </w:rPr>
        <w:t xml:space="preserve"> </w:t>
      </w:r>
      <w:r w:rsidRPr="000915A0">
        <w:rPr>
          <w:sz w:val="20"/>
          <w:szCs w:val="20"/>
        </w:rPr>
        <w:t>activity has been cancelled; or in the event an activity has reduced availability.</w:t>
      </w:r>
    </w:p>
    <w:p w14:paraId="50D76B88" w14:textId="04C8E3B9"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 xml:space="preserve">A Provider and all persons involved in conducting any activity for which a Participant is to be involved which might include employees, agents, </w:t>
      </w:r>
      <w:proofErr w:type="gramStart"/>
      <w:r w:rsidRPr="000915A0">
        <w:rPr>
          <w:sz w:val="20"/>
          <w:szCs w:val="20"/>
        </w:rPr>
        <w:t>contractors</w:t>
      </w:r>
      <w:proofErr w:type="gramEnd"/>
      <w:r w:rsidRPr="000915A0">
        <w:rPr>
          <w:sz w:val="20"/>
          <w:szCs w:val="20"/>
        </w:rPr>
        <w:t xml:space="preserve"> and volunteers, must strictly comply and adhere to Child Safe Standards and each person must have a valid and current Working with Children Check.</w:t>
      </w:r>
    </w:p>
    <w:p w14:paraId="23216C72" w14:textId="67675386"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 xml:space="preserve">The </w:t>
      </w:r>
      <w:proofErr w:type="spellStart"/>
      <w:r w:rsidRPr="000915A0">
        <w:rPr>
          <w:sz w:val="20"/>
          <w:szCs w:val="20"/>
        </w:rPr>
        <w:t>FairGo</w:t>
      </w:r>
      <w:proofErr w:type="spellEnd"/>
      <w:r w:rsidRPr="000915A0">
        <w:rPr>
          <w:sz w:val="20"/>
          <w:szCs w:val="20"/>
        </w:rPr>
        <w:t xml:space="preserve"> 4 </w:t>
      </w:r>
      <w:r w:rsidR="001A229C">
        <w:rPr>
          <w:sz w:val="20"/>
          <w:szCs w:val="20"/>
        </w:rPr>
        <w:t>Youth</w:t>
      </w:r>
      <w:r w:rsidRPr="000915A0">
        <w:rPr>
          <w:sz w:val="20"/>
          <w:szCs w:val="20"/>
        </w:rPr>
        <w:t xml:space="preserve"> Fund Program aims to increase participation for young people of all abilities and backgrounds. Council encourages Providers</w:t>
      </w:r>
      <w:r>
        <w:rPr>
          <w:sz w:val="20"/>
          <w:szCs w:val="20"/>
        </w:rPr>
        <w:t xml:space="preserve"> </w:t>
      </w:r>
      <w:r w:rsidRPr="000915A0">
        <w:rPr>
          <w:sz w:val="20"/>
          <w:szCs w:val="20"/>
        </w:rPr>
        <w:t xml:space="preserve">to incorporate inclusive practices and seek support from Council community centres if that is required. </w:t>
      </w:r>
    </w:p>
    <w:p w14:paraId="3BB1D050" w14:textId="20B6CC37" w:rsidR="000915A0" w:rsidRPr="001A229C" w:rsidRDefault="000915A0" w:rsidP="001A229C">
      <w:pPr>
        <w:pStyle w:val="ListParagraph"/>
        <w:numPr>
          <w:ilvl w:val="0"/>
          <w:numId w:val="8"/>
        </w:numPr>
        <w:spacing w:after="160" w:line="259" w:lineRule="auto"/>
        <w:jc w:val="left"/>
        <w:rPr>
          <w:sz w:val="20"/>
          <w:szCs w:val="20"/>
        </w:rPr>
      </w:pPr>
      <w:r w:rsidRPr="000915A0">
        <w:rPr>
          <w:sz w:val="20"/>
          <w:szCs w:val="20"/>
        </w:rPr>
        <w:t>Once a Participant has successfully completed their registration with a Provider, Council will not arrange nor pay for that Participant to change to</w:t>
      </w:r>
      <w:r w:rsidR="001A229C">
        <w:rPr>
          <w:sz w:val="20"/>
          <w:szCs w:val="20"/>
        </w:rPr>
        <w:t xml:space="preserve"> </w:t>
      </w:r>
      <w:r w:rsidRPr="001A229C">
        <w:rPr>
          <w:sz w:val="20"/>
          <w:szCs w:val="20"/>
        </w:rPr>
        <w:t xml:space="preserve">another activity under the </w:t>
      </w:r>
      <w:proofErr w:type="spellStart"/>
      <w:r w:rsidRPr="001A229C">
        <w:rPr>
          <w:sz w:val="20"/>
          <w:szCs w:val="20"/>
        </w:rPr>
        <w:t>FairGo</w:t>
      </w:r>
      <w:proofErr w:type="spellEnd"/>
      <w:r w:rsidRPr="001A229C">
        <w:rPr>
          <w:sz w:val="20"/>
          <w:szCs w:val="20"/>
        </w:rPr>
        <w:t xml:space="preserve"> 4 </w:t>
      </w:r>
      <w:r w:rsidR="001A229C">
        <w:rPr>
          <w:sz w:val="20"/>
          <w:szCs w:val="20"/>
        </w:rPr>
        <w:t>Youth</w:t>
      </w:r>
      <w:r w:rsidRPr="001A229C">
        <w:rPr>
          <w:sz w:val="20"/>
          <w:szCs w:val="20"/>
        </w:rPr>
        <w:t xml:space="preserve"> Fund Program. Any Participant cancellations will be managed between Participant or their parent/guardian/carer and the Provider.</w:t>
      </w:r>
    </w:p>
    <w:p w14:paraId="64D1404F" w14:textId="60A2B622" w:rsidR="000915A0" w:rsidRPr="000915A0" w:rsidRDefault="000915A0" w:rsidP="000915A0">
      <w:pPr>
        <w:pStyle w:val="ListParagraph"/>
        <w:numPr>
          <w:ilvl w:val="0"/>
          <w:numId w:val="8"/>
        </w:numPr>
        <w:spacing w:after="160" w:line="259" w:lineRule="auto"/>
        <w:jc w:val="left"/>
        <w:rPr>
          <w:sz w:val="20"/>
          <w:szCs w:val="20"/>
        </w:rPr>
      </w:pPr>
      <w:r w:rsidRPr="000915A0">
        <w:rPr>
          <w:sz w:val="20"/>
          <w:szCs w:val="20"/>
        </w:rPr>
        <w:t>Providers are responsible for promptly informing Council in writing of any cancellation of registration by a Participant and can only invoice for their</w:t>
      </w:r>
      <w:r>
        <w:rPr>
          <w:sz w:val="20"/>
          <w:szCs w:val="20"/>
        </w:rPr>
        <w:t xml:space="preserve"> </w:t>
      </w:r>
      <w:r w:rsidRPr="000915A0">
        <w:rPr>
          <w:sz w:val="20"/>
          <w:szCs w:val="20"/>
        </w:rPr>
        <w:t>incurred costs.</w:t>
      </w:r>
    </w:p>
    <w:p w14:paraId="7CC46964" w14:textId="578B5041" w:rsidR="000915A0" w:rsidRPr="001A229C" w:rsidRDefault="000915A0" w:rsidP="001A229C">
      <w:pPr>
        <w:pStyle w:val="ListParagraph"/>
        <w:numPr>
          <w:ilvl w:val="0"/>
          <w:numId w:val="8"/>
        </w:numPr>
        <w:spacing w:after="160" w:line="259" w:lineRule="auto"/>
        <w:jc w:val="left"/>
        <w:rPr>
          <w:sz w:val="20"/>
          <w:szCs w:val="20"/>
        </w:rPr>
      </w:pPr>
      <w:r w:rsidRPr="000915A0">
        <w:rPr>
          <w:sz w:val="20"/>
          <w:szCs w:val="20"/>
        </w:rPr>
        <w:t>Council has the right to manage fraud related risks, such as requesting program or activity or activities related records from Providers, for the purpose</w:t>
      </w:r>
      <w:r w:rsidR="001A229C">
        <w:rPr>
          <w:sz w:val="20"/>
          <w:szCs w:val="20"/>
        </w:rPr>
        <w:t xml:space="preserve"> </w:t>
      </w:r>
      <w:r w:rsidRPr="001A229C">
        <w:rPr>
          <w:sz w:val="20"/>
          <w:szCs w:val="20"/>
        </w:rPr>
        <w:t>of probity auditing.</w:t>
      </w:r>
    </w:p>
    <w:p w14:paraId="13542A23" w14:textId="0082044E" w:rsidR="000915A0" w:rsidRPr="001A229C" w:rsidRDefault="000915A0" w:rsidP="001A229C">
      <w:pPr>
        <w:pStyle w:val="ListParagraph"/>
        <w:numPr>
          <w:ilvl w:val="0"/>
          <w:numId w:val="8"/>
        </w:numPr>
        <w:spacing w:after="160" w:line="259" w:lineRule="auto"/>
        <w:jc w:val="left"/>
        <w:rPr>
          <w:sz w:val="20"/>
          <w:szCs w:val="20"/>
        </w:rPr>
      </w:pPr>
      <w:r w:rsidRPr="000915A0">
        <w:rPr>
          <w:sz w:val="20"/>
          <w:szCs w:val="20"/>
        </w:rPr>
        <w:t xml:space="preserve">In the event Council identifies any intentional or unintentional misuse of the </w:t>
      </w:r>
      <w:proofErr w:type="spellStart"/>
      <w:r w:rsidRPr="000915A0">
        <w:rPr>
          <w:sz w:val="20"/>
          <w:szCs w:val="20"/>
        </w:rPr>
        <w:t>FairGo</w:t>
      </w:r>
      <w:proofErr w:type="spellEnd"/>
      <w:r w:rsidRPr="000915A0">
        <w:rPr>
          <w:sz w:val="20"/>
          <w:szCs w:val="20"/>
        </w:rPr>
        <w:t xml:space="preserve"> 4 </w:t>
      </w:r>
      <w:r w:rsidR="001A229C">
        <w:rPr>
          <w:sz w:val="20"/>
          <w:szCs w:val="20"/>
        </w:rPr>
        <w:t>Youth</w:t>
      </w:r>
      <w:r w:rsidRPr="000915A0">
        <w:rPr>
          <w:sz w:val="20"/>
          <w:szCs w:val="20"/>
        </w:rPr>
        <w:t xml:space="preserve"> Fund Program by or on behalf of a Provider, that</w:t>
      </w:r>
      <w:r w:rsidR="001A229C">
        <w:rPr>
          <w:sz w:val="20"/>
          <w:szCs w:val="20"/>
        </w:rPr>
        <w:t xml:space="preserve"> </w:t>
      </w:r>
      <w:r w:rsidRPr="001A229C">
        <w:rPr>
          <w:sz w:val="20"/>
          <w:szCs w:val="20"/>
        </w:rPr>
        <w:t xml:space="preserve">Provider will not be eligible to apply to become a Provider to the </w:t>
      </w:r>
      <w:proofErr w:type="spellStart"/>
      <w:r w:rsidRPr="001A229C">
        <w:rPr>
          <w:sz w:val="20"/>
          <w:szCs w:val="20"/>
        </w:rPr>
        <w:t>FairGo</w:t>
      </w:r>
      <w:proofErr w:type="spellEnd"/>
      <w:r w:rsidRPr="001A229C">
        <w:rPr>
          <w:sz w:val="20"/>
          <w:szCs w:val="20"/>
        </w:rPr>
        <w:t xml:space="preserve"> 4 </w:t>
      </w:r>
      <w:r w:rsidR="001A229C">
        <w:rPr>
          <w:sz w:val="20"/>
          <w:szCs w:val="20"/>
        </w:rPr>
        <w:t>Youth</w:t>
      </w:r>
      <w:r w:rsidRPr="001A229C">
        <w:rPr>
          <w:sz w:val="20"/>
          <w:szCs w:val="20"/>
        </w:rPr>
        <w:t xml:space="preserve"> Fund Program for two (2) years.</w:t>
      </w:r>
    </w:p>
    <w:p w14:paraId="7E632197" w14:textId="76011AEA" w:rsidR="008F7A64" w:rsidRPr="000915A0" w:rsidRDefault="000915A0" w:rsidP="000915A0">
      <w:pPr>
        <w:pStyle w:val="ListParagraph"/>
        <w:numPr>
          <w:ilvl w:val="0"/>
          <w:numId w:val="8"/>
        </w:numPr>
        <w:spacing w:after="160" w:line="259" w:lineRule="auto"/>
        <w:jc w:val="left"/>
        <w:rPr>
          <w:sz w:val="20"/>
          <w:szCs w:val="20"/>
        </w:rPr>
      </w:pPr>
      <w:r w:rsidRPr="000915A0">
        <w:rPr>
          <w:sz w:val="20"/>
          <w:szCs w:val="20"/>
        </w:rPr>
        <w:t xml:space="preserve">Whilst the Participant is participating or involved in an activity or activities with or involving the Provider pursuant to the </w:t>
      </w:r>
      <w:proofErr w:type="spellStart"/>
      <w:r w:rsidRPr="000915A0">
        <w:rPr>
          <w:sz w:val="20"/>
          <w:szCs w:val="20"/>
        </w:rPr>
        <w:t>FairGo</w:t>
      </w:r>
      <w:proofErr w:type="spellEnd"/>
      <w:r w:rsidRPr="000915A0">
        <w:rPr>
          <w:sz w:val="20"/>
          <w:szCs w:val="20"/>
        </w:rPr>
        <w:t xml:space="preserve"> 4 </w:t>
      </w:r>
      <w:r w:rsidR="001A229C">
        <w:rPr>
          <w:sz w:val="20"/>
          <w:szCs w:val="20"/>
        </w:rPr>
        <w:t>Youth</w:t>
      </w:r>
      <w:r w:rsidRPr="000915A0">
        <w:rPr>
          <w:sz w:val="20"/>
          <w:szCs w:val="20"/>
        </w:rPr>
        <w:t xml:space="preserve"> Fund Program – Council will not be liable for any injury, loss or damage, including personal injury, that may be suffered or sustained by the Provider and all persons involved in conducting any activity or activities with, for or on behalf of a Provider in which a Participant is to be or is involved with, which might include the Provider’s employees, agents, contractors and/or volunteers; nor will Council be liable for any injury loss or damage including personal injury that may be suffered or sustained by the Participant or others involved in or competing or participating in the activity or activities or any spectator or any other person.</w:t>
      </w:r>
      <w:r w:rsidR="00784690">
        <w:rPr>
          <w:sz w:val="20"/>
          <w:szCs w:val="20"/>
        </w:rPr>
        <w:t xml:space="preserve"> </w:t>
      </w:r>
    </w:p>
    <w:p w14:paraId="012D3C7E" w14:textId="0D17EB66" w:rsidR="00705ACB" w:rsidRDefault="00D93169" w:rsidP="00B13BD7">
      <w:pPr>
        <w:pStyle w:val="Heading1"/>
      </w:pPr>
      <w:bookmarkStart w:id="6" w:name="_Toc132622175"/>
      <w:r>
        <w:t>Any questions</w:t>
      </w:r>
      <w:r w:rsidR="00705ACB">
        <w:t>?</w:t>
      </w:r>
      <w:bookmarkEnd w:id="6"/>
    </w:p>
    <w:p w14:paraId="3F7653D6" w14:textId="77777777" w:rsidR="00705ACB" w:rsidRPr="00321C36" w:rsidRDefault="00705ACB" w:rsidP="00567F0E">
      <w:pPr>
        <w:spacing w:after="0" w:line="240" w:lineRule="auto"/>
        <w:ind w:left="-5" w:right="361"/>
        <w:rPr>
          <w:sz w:val="8"/>
          <w:szCs w:val="8"/>
        </w:rPr>
      </w:pPr>
    </w:p>
    <w:p w14:paraId="3753C90A" w14:textId="168F0339" w:rsidR="00B55300" w:rsidRPr="00FF2D50" w:rsidRDefault="00B55300" w:rsidP="00B55300">
      <w:pPr>
        <w:autoSpaceDE w:val="0"/>
        <w:autoSpaceDN w:val="0"/>
        <w:adjustRightInd w:val="0"/>
        <w:spacing w:after="0" w:line="240" w:lineRule="auto"/>
        <w:ind w:left="0" w:firstLine="0"/>
        <w:jc w:val="left"/>
        <w:rPr>
          <w:sz w:val="20"/>
          <w:szCs w:val="20"/>
        </w:rPr>
      </w:pPr>
      <w:r w:rsidRPr="00FF2D50">
        <w:rPr>
          <w:sz w:val="20"/>
          <w:szCs w:val="20"/>
        </w:rPr>
        <w:t xml:space="preserve">If you require any further information or assistance about Melton City Council’s </w:t>
      </w:r>
      <w:proofErr w:type="spellStart"/>
      <w:r w:rsidR="00F518C6">
        <w:rPr>
          <w:sz w:val="20"/>
          <w:szCs w:val="20"/>
        </w:rPr>
        <w:t>FairGo</w:t>
      </w:r>
      <w:proofErr w:type="spellEnd"/>
      <w:r w:rsidR="00F518C6">
        <w:rPr>
          <w:sz w:val="20"/>
          <w:szCs w:val="20"/>
        </w:rPr>
        <w:t xml:space="preserve"> 4 </w:t>
      </w:r>
      <w:r w:rsidR="00100BCE">
        <w:rPr>
          <w:sz w:val="20"/>
          <w:szCs w:val="20"/>
        </w:rPr>
        <w:t>Youth</w:t>
      </w:r>
      <w:r w:rsidR="00F518C6">
        <w:rPr>
          <w:sz w:val="20"/>
          <w:szCs w:val="20"/>
        </w:rPr>
        <w:t xml:space="preserve"> Fund</w:t>
      </w:r>
      <w:r w:rsidRPr="00FF2D50">
        <w:rPr>
          <w:sz w:val="20"/>
          <w:szCs w:val="20"/>
        </w:rPr>
        <w:t xml:space="preserve"> Program, please contact the Community Grants team.</w:t>
      </w:r>
      <w:r w:rsidRPr="00FF2D50">
        <w:rPr>
          <w:sz w:val="20"/>
          <w:szCs w:val="20"/>
        </w:rPr>
        <w:br/>
      </w:r>
    </w:p>
    <w:p w14:paraId="4FE4E5BA" w14:textId="2866947A" w:rsidR="00B55300" w:rsidRPr="00FF2D50" w:rsidRDefault="00B55300" w:rsidP="00B55300">
      <w:pPr>
        <w:autoSpaceDE w:val="0"/>
        <w:autoSpaceDN w:val="0"/>
        <w:adjustRightInd w:val="0"/>
        <w:spacing w:after="0" w:line="240" w:lineRule="auto"/>
        <w:ind w:left="0" w:firstLine="0"/>
        <w:jc w:val="left"/>
        <w:rPr>
          <w:sz w:val="20"/>
          <w:szCs w:val="20"/>
        </w:rPr>
      </w:pPr>
      <w:r w:rsidRPr="00FF2D50">
        <w:rPr>
          <w:b/>
          <w:bCs/>
          <w:sz w:val="20"/>
          <w:szCs w:val="20"/>
        </w:rPr>
        <w:t>Phone:</w:t>
      </w:r>
      <w:r w:rsidRPr="00FF2D50">
        <w:rPr>
          <w:sz w:val="20"/>
          <w:szCs w:val="20"/>
        </w:rPr>
        <w:t xml:space="preserve"> </w:t>
      </w:r>
      <w:r w:rsidR="00576DEE">
        <w:rPr>
          <w:sz w:val="20"/>
          <w:szCs w:val="20"/>
        </w:rPr>
        <w:t xml:space="preserve">03 </w:t>
      </w:r>
      <w:r w:rsidRPr="00FF2D50">
        <w:rPr>
          <w:sz w:val="20"/>
          <w:szCs w:val="20"/>
        </w:rPr>
        <w:t>9747 7247</w:t>
      </w:r>
    </w:p>
    <w:p w14:paraId="0FAD9817" w14:textId="550D3B8F" w:rsidR="00DA7006" w:rsidRPr="00FF2D50" w:rsidRDefault="00B55300" w:rsidP="00E32210">
      <w:pPr>
        <w:autoSpaceDE w:val="0"/>
        <w:autoSpaceDN w:val="0"/>
        <w:adjustRightInd w:val="0"/>
        <w:spacing w:after="0" w:line="240" w:lineRule="auto"/>
        <w:ind w:left="0" w:firstLine="0"/>
        <w:jc w:val="left"/>
        <w:rPr>
          <w:sz w:val="20"/>
          <w:szCs w:val="20"/>
        </w:rPr>
      </w:pPr>
      <w:r w:rsidRPr="00FF2D50">
        <w:rPr>
          <w:b/>
          <w:bCs/>
          <w:sz w:val="20"/>
          <w:szCs w:val="20"/>
        </w:rPr>
        <w:t xml:space="preserve">Email: </w:t>
      </w:r>
      <w:hyperlink r:id="rId38" w:history="1">
        <w:r w:rsidR="00D061EC" w:rsidRPr="000A773A">
          <w:rPr>
            <w:rStyle w:val="Hyperlink"/>
            <w:rFonts w:eastAsiaTheme="minorEastAsia"/>
            <w:sz w:val="20"/>
            <w:szCs w:val="20"/>
          </w:rPr>
          <w:t>communitygrants@melton.vic.gov.au</w:t>
        </w:r>
      </w:hyperlink>
      <w:r w:rsidR="00D061EC">
        <w:rPr>
          <w:rFonts w:eastAsiaTheme="minorEastAsia"/>
          <w:color w:val="0000FF"/>
          <w:sz w:val="20"/>
          <w:szCs w:val="20"/>
        </w:rPr>
        <w:br/>
      </w:r>
      <w:r w:rsidR="00D061EC" w:rsidRPr="00D061EC">
        <w:rPr>
          <w:b/>
          <w:bCs/>
          <w:sz w:val="20"/>
          <w:szCs w:val="20"/>
        </w:rPr>
        <w:t>Website:</w:t>
      </w:r>
      <w:r w:rsidR="00D061EC">
        <w:rPr>
          <w:rFonts w:eastAsiaTheme="minorEastAsia"/>
          <w:color w:val="0000FF"/>
          <w:sz w:val="20"/>
          <w:szCs w:val="20"/>
        </w:rPr>
        <w:t xml:space="preserve"> </w:t>
      </w:r>
      <w:r w:rsidR="00B309E0" w:rsidRPr="00792207">
        <w:rPr>
          <w:sz w:val="20"/>
          <w:szCs w:val="20"/>
        </w:rPr>
        <w:t>www.melton.vic.gov.au/</w:t>
      </w:r>
      <w:r w:rsidR="00792207" w:rsidRPr="00792207">
        <w:rPr>
          <w:sz w:val="20"/>
          <w:szCs w:val="20"/>
        </w:rPr>
        <w:t>fairgo4youth</w:t>
      </w:r>
    </w:p>
    <w:sectPr w:rsidR="00DA7006" w:rsidRPr="00FF2D50" w:rsidSect="00D1573A">
      <w:headerReference w:type="even" r:id="rId39"/>
      <w:headerReference w:type="default" r:id="rId40"/>
      <w:footerReference w:type="even" r:id="rId41"/>
      <w:footerReference w:type="default" r:id="rId42"/>
      <w:headerReference w:type="first" r:id="rId43"/>
      <w:footerReference w:type="first" r:id="rId44"/>
      <w:pgSz w:w="12240" w:h="15840"/>
      <w:pgMar w:top="1185" w:right="1558" w:bottom="533" w:left="17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F059" w14:textId="77777777" w:rsidR="00E2051F" w:rsidRDefault="00E2051F">
      <w:pPr>
        <w:spacing w:after="0" w:line="240" w:lineRule="auto"/>
      </w:pPr>
      <w:r>
        <w:separator/>
      </w:r>
    </w:p>
  </w:endnote>
  <w:endnote w:type="continuationSeparator" w:id="0">
    <w:p w14:paraId="007215E0" w14:textId="77777777" w:rsidR="00E2051F" w:rsidRDefault="00E2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9338" w14:textId="10FADAEA" w:rsidR="008B626E" w:rsidRDefault="008B626E" w:rsidP="00B5208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18</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9964" w14:textId="747883D4" w:rsidR="008B626E" w:rsidRDefault="008B626E" w:rsidP="00B5208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17</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BAED" w14:textId="77777777" w:rsidR="008B626E" w:rsidRDefault="008B626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21</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21</w:t>
    </w:r>
    <w:r>
      <w:rPr>
        <w:b/>
      </w:rPr>
      <w:fldChar w:fldCharType="end"/>
    </w:r>
    <w:r>
      <w:t xml:space="preserve"> </w:t>
    </w:r>
  </w:p>
  <w:p w14:paraId="054A152E" w14:textId="77777777" w:rsidR="008B626E" w:rsidRDefault="008B626E">
    <w:pPr>
      <w:spacing w:after="0" w:line="239" w:lineRule="auto"/>
      <w:ind w:left="0" w:right="-54"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A760" w14:textId="77777777" w:rsidR="00E2051F" w:rsidRDefault="00E2051F">
      <w:pPr>
        <w:spacing w:after="0" w:line="240" w:lineRule="auto"/>
      </w:pPr>
      <w:r>
        <w:separator/>
      </w:r>
    </w:p>
  </w:footnote>
  <w:footnote w:type="continuationSeparator" w:id="0">
    <w:p w14:paraId="2D25C272" w14:textId="77777777" w:rsidR="00E2051F" w:rsidRDefault="00E20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56B9" w14:textId="04113C28" w:rsidR="008B626E" w:rsidRDefault="008B626E">
    <w:pPr>
      <w:spacing w:after="0" w:line="259" w:lineRule="auto"/>
      <w:ind w:left="0" w:firstLine="0"/>
      <w:jc w:val="left"/>
    </w:pPr>
    <w:r>
      <w:rPr>
        <w:b/>
        <w:color w:val="7F7F7F"/>
      </w:rPr>
      <w:t>Melton City Council |</w:t>
    </w:r>
    <w:r>
      <w:rPr>
        <w:color w:val="7F7F7F"/>
      </w:rPr>
      <w:t xml:space="preserve"> </w:t>
    </w:r>
    <w:proofErr w:type="spellStart"/>
    <w:r w:rsidR="00F518C6">
      <w:rPr>
        <w:color w:val="7F7F7F"/>
      </w:rPr>
      <w:t>FairGo</w:t>
    </w:r>
    <w:proofErr w:type="spellEnd"/>
    <w:r w:rsidR="00F518C6">
      <w:rPr>
        <w:color w:val="7F7F7F"/>
      </w:rPr>
      <w:t xml:space="preserve"> </w:t>
    </w:r>
    <w:r w:rsidR="00100BCE">
      <w:rPr>
        <w:color w:val="7F7F7F"/>
      </w:rPr>
      <w:t>4 Youth Fund: Activity Provider G</w:t>
    </w:r>
    <w:r>
      <w:rPr>
        <w:color w:val="7F7F7F"/>
      </w:rPr>
      <w:t>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67E0" w14:textId="4366C870" w:rsidR="008B626E" w:rsidRDefault="008B626E">
    <w:pPr>
      <w:spacing w:after="0" w:line="259" w:lineRule="auto"/>
      <w:ind w:left="0" w:firstLine="0"/>
      <w:jc w:val="left"/>
    </w:pPr>
    <w:r>
      <w:rPr>
        <w:b/>
        <w:color w:val="7F7F7F"/>
      </w:rPr>
      <w:t>Melton City Council |</w:t>
    </w:r>
    <w:r>
      <w:rPr>
        <w:color w:val="7F7F7F"/>
      </w:rPr>
      <w:t xml:space="preserve"> Community Grants 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5B5D" w14:textId="7737A5C9" w:rsidR="008B626E" w:rsidRDefault="008B626E">
    <w:pPr>
      <w:spacing w:after="0" w:line="259" w:lineRule="auto"/>
      <w:ind w:left="0" w:firstLine="0"/>
      <w:jc w:val="left"/>
    </w:pPr>
    <w:r>
      <w:rPr>
        <w:b/>
        <w:color w:val="7F7F7F"/>
      </w:rPr>
      <w:t>Melton City Council |</w:t>
    </w:r>
    <w:r>
      <w:rPr>
        <w:color w:val="7F7F7F"/>
      </w:rPr>
      <w:t xml:space="preserve"> </w:t>
    </w:r>
    <w:proofErr w:type="spellStart"/>
    <w:r w:rsidR="00F518C6">
      <w:rPr>
        <w:color w:val="7F7F7F"/>
      </w:rPr>
      <w:t>FairGo</w:t>
    </w:r>
    <w:proofErr w:type="spellEnd"/>
    <w:r w:rsidR="00F518C6">
      <w:rPr>
        <w:color w:val="7F7F7F"/>
      </w:rPr>
      <w:t xml:space="preserve"> 4 You</w:t>
    </w:r>
    <w:r w:rsidR="00100BCE">
      <w:rPr>
        <w:color w:val="7F7F7F"/>
      </w:rPr>
      <w:t xml:space="preserve">th </w:t>
    </w:r>
    <w:r w:rsidR="00F518C6">
      <w:rPr>
        <w:color w:val="7F7F7F"/>
      </w:rPr>
      <w:t>Fund</w:t>
    </w:r>
    <w:r w:rsidR="00DA7006">
      <w:rPr>
        <w:color w:val="7F7F7F"/>
      </w:rPr>
      <w:t xml:space="preserve"> Guidelines</w:t>
    </w:r>
    <w:r>
      <w:rPr>
        <w:color w:val="7F7F7F"/>
      </w:rPr>
      <w:t xml:space="preserve"> </w:t>
    </w:r>
  </w:p>
  <w:p w14:paraId="44CFF1CD" w14:textId="77777777" w:rsidR="008B626E" w:rsidRDefault="008B626E">
    <w:pPr>
      <w:spacing w:after="0" w:line="259" w:lineRule="auto"/>
      <w:ind w:left="0" w:firstLine="0"/>
      <w:jc w:val="left"/>
    </w:pPr>
    <w:r>
      <w:rPr>
        <w:color w:val="7F7F7F"/>
      </w:rPr>
      <w:t xml:space="preserve"> </w:t>
    </w:r>
  </w:p>
  <w:p w14:paraId="787C1857" w14:textId="77777777" w:rsidR="008B626E" w:rsidRDefault="008B626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B65"/>
    <w:multiLevelType w:val="hybridMultilevel"/>
    <w:tmpl w:val="32C41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57167A"/>
    <w:multiLevelType w:val="hybridMultilevel"/>
    <w:tmpl w:val="7E4A4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5F97CA6"/>
    <w:multiLevelType w:val="hybridMultilevel"/>
    <w:tmpl w:val="98907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B081601"/>
    <w:multiLevelType w:val="hybridMultilevel"/>
    <w:tmpl w:val="ABDA4672"/>
    <w:lvl w:ilvl="0" w:tplc="8B6C4C96">
      <w:start w:val="1"/>
      <w:numFmt w:val="bullet"/>
      <w:lvlText w:val="•"/>
      <w:lvlJc w:val="left"/>
      <w:pPr>
        <w:ind w:left="705"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090003">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4" w15:restartNumberingAfterBreak="0">
    <w:nsid w:val="60B0077D"/>
    <w:multiLevelType w:val="hybridMultilevel"/>
    <w:tmpl w:val="DCDC68CE"/>
    <w:lvl w:ilvl="0" w:tplc="8B6C4C96">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711B39"/>
    <w:multiLevelType w:val="hybridMultilevel"/>
    <w:tmpl w:val="8DE86508"/>
    <w:lvl w:ilvl="0" w:tplc="8B6C4C96">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280D62">
      <w:start w:val="1"/>
      <w:numFmt w:val="bullet"/>
      <w:lvlText w:val="o"/>
      <w:lvlJc w:val="left"/>
      <w:pPr>
        <w:ind w:left="13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6AE9412">
      <w:start w:val="1"/>
      <w:numFmt w:val="bullet"/>
      <w:lvlText w:val="▪"/>
      <w:lvlJc w:val="left"/>
      <w:pPr>
        <w:ind w:left="2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4A4AEA">
      <w:start w:val="1"/>
      <w:numFmt w:val="bullet"/>
      <w:lvlText w:val="•"/>
      <w:lvlJc w:val="left"/>
      <w:pPr>
        <w:ind w:left="28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F0828E">
      <w:start w:val="1"/>
      <w:numFmt w:val="bullet"/>
      <w:lvlText w:val="o"/>
      <w:lvlJc w:val="left"/>
      <w:pPr>
        <w:ind w:left="35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1E68532">
      <w:start w:val="1"/>
      <w:numFmt w:val="bullet"/>
      <w:lvlText w:val="▪"/>
      <w:lvlJc w:val="left"/>
      <w:pPr>
        <w:ind w:left="4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240E59E">
      <w:start w:val="1"/>
      <w:numFmt w:val="bullet"/>
      <w:lvlText w:val="•"/>
      <w:lvlJc w:val="left"/>
      <w:pPr>
        <w:ind w:left="49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F8A224C">
      <w:start w:val="1"/>
      <w:numFmt w:val="bullet"/>
      <w:lvlText w:val="o"/>
      <w:lvlJc w:val="left"/>
      <w:pPr>
        <w:ind w:left="56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BA22D2">
      <w:start w:val="1"/>
      <w:numFmt w:val="bullet"/>
      <w:lvlText w:val="▪"/>
      <w:lvlJc w:val="left"/>
      <w:pPr>
        <w:ind w:left="6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EEF72B2"/>
    <w:multiLevelType w:val="hybridMultilevel"/>
    <w:tmpl w:val="383CC62E"/>
    <w:lvl w:ilvl="0" w:tplc="0C090003">
      <w:start w:val="1"/>
      <w:numFmt w:val="bullet"/>
      <w:lvlText w:val="o"/>
      <w:lvlJc w:val="left"/>
      <w:pPr>
        <w:ind w:left="667"/>
      </w:pPr>
      <w:rPr>
        <w:rFonts w:ascii="Courier New" w:hAnsi="Courier New" w:cs="Courier New" w:hint="default"/>
        <w:b w:val="0"/>
        <w:i w:val="0"/>
        <w:strike w:val="0"/>
        <w:dstrike w:val="0"/>
        <w:color w:val="000000"/>
        <w:sz w:val="23"/>
        <w:szCs w:val="23"/>
        <w:u w:val="none" w:color="000000"/>
        <w:bdr w:val="none" w:sz="0" w:space="0" w:color="auto"/>
        <w:shd w:val="clear" w:color="auto" w:fill="auto"/>
        <w:vertAlign w:val="baseline"/>
      </w:rPr>
    </w:lvl>
    <w:lvl w:ilvl="1" w:tplc="75280D62">
      <w:start w:val="1"/>
      <w:numFmt w:val="bullet"/>
      <w:lvlText w:val="o"/>
      <w:lvlJc w:val="left"/>
      <w:pPr>
        <w:ind w:left="13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6AE9412">
      <w:start w:val="1"/>
      <w:numFmt w:val="bullet"/>
      <w:lvlText w:val="▪"/>
      <w:lvlJc w:val="left"/>
      <w:pPr>
        <w:ind w:left="2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4A4AEA">
      <w:start w:val="1"/>
      <w:numFmt w:val="bullet"/>
      <w:lvlText w:val="•"/>
      <w:lvlJc w:val="left"/>
      <w:pPr>
        <w:ind w:left="28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F0828E">
      <w:start w:val="1"/>
      <w:numFmt w:val="bullet"/>
      <w:lvlText w:val="o"/>
      <w:lvlJc w:val="left"/>
      <w:pPr>
        <w:ind w:left="35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1E68532">
      <w:start w:val="1"/>
      <w:numFmt w:val="bullet"/>
      <w:lvlText w:val="▪"/>
      <w:lvlJc w:val="left"/>
      <w:pPr>
        <w:ind w:left="4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240E59E">
      <w:start w:val="1"/>
      <w:numFmt w:val="bullet"/>
      <w:lvlText w:val="•"/>
      <w:lvlJc w:val="left"/>
      <w:pPr>
        <w:ind w:left="49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F8A224C">
      <w:start w:val="1"/>
      <w:numFmt w:val="bullet"/>
      <w:lvlText w:val="o"/>
      <w:lvlJc w:val="left"/>
      <w:pPr>
        <w:ind w:left="56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BA22D2">
      <w:start w:val="1"/>
      <w:numFmt w:val="bullet"/>
      <w:lvlText w:val="▪"/>
      <w:lvlJc w:val="left"/>
      <w:pPr>
        <w:ind w:left="6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F3869F1"/>
    <w:multiLevelType w:val="hybridMultilevel"/>
    <w:tmpl w:val="58A66D72"/>
    <w:lvl w:ilvl="0" w:tplc="3758B678">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38E5656">
      <w:start w:val="1"/>
      <w:numFmt w:val="bullet"/>
      <w:lvlText w:val="o"/>
      <w:lvlJc w:val="left"/>
      <w:pPr>
        <w:ind w:left="1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F24A696">
      <w:start w:val="1"/>
      <w:numFmt w:val="bullet"/>
      <w:lvlText w:val="▪"/>
      <w:lvlJc w:val="left"/>
      <w:pPr>
        <w:ind w:left="2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5380A32">
      <w:start w:val="1"/>
      <w:numFmt w:val="bullet"/>
      <w:lvlText w:val="•"/>
      <w:lvlJc w:val="left"/>
      <w:pPr>
        <w:ind w:left="2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1DC47AC">
      <w:start w:val="1"/>
      <w:numFmt w:val="bullet"/>
      <w:lvlText w:val="o"/>
      <w:lvlJc w:val="left"/>
      <w:pPr>
        <w:ind w:left="3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660AD7A">
      <w:start w:val="1"/>
      <w:numFmt w:val="bullet"/>
      <w:lvlText w:val="▪"/>
      <w:lvlJc w:val="left"/>
      <w:pPr>
        <w:ind w:left="4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C442E42">
      <w:start w:val="1"/>
      <w:numFmt w:val="bullet"/>
      <w:lvlText w:val="•"/>
      <w:lvlJc w:val="left"/>
      <w:pPr>
        <w:ind w:left="4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82B616">
      <w:start w:val="1"/>
      <w:numFmt w:val="bullet"/>
      <w:lvlText w:val="o"/>
      <w:lvlJc w:val="left"/>
      <w:pPr>
        <w:ind w:left="5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ED4129C">
      <w:start w:val="1"/>
      <w:numFmt w:val="bullet"/>
      <w:lvlText w:val="▪"/>
      <w:lvlJc w:val="left"/>
      <w:pPr>
        <w:ind w:left="63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861161588">
    <w:abstractNumId w:val="5"/>
  </w:num>
  <w:num w:numId="2" w16cid:durableId="511799667">
    <w:abstractNumId w:val="7"/>
  </w:num>
  <w:num w:numId="3" w16cid:durableId="1277908626">
    <w:abstractNumId w:val="4"/>
  </w:num>
  <w:num w:numId="4" w16cid:durableId="2137486546">
    <w:abstractNumId w:val="6"/>
  </w:num>
  <w:num w:numId="5" w16cid:durableId="43414472">
    <w:abstractNumId w:val="3"/>
  </w:num>
  <w:num w:numId="6" w16cid:durableId="796684603">
    <w:abstractNumId w:val="1"/>
  </w:num>
  <w:num w:numId="7" w16cid:durableId="915434842">
    <w:abstractNumId w:val="2"/>
  </w:num>
  <w:num w:numId="8" w16cid:durableId="1097814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D"/>
    <w:rsid w:val="000047D2"/>
    <w:rsid w:val="00004FE3"/>
    <w:rsid w:val="000110EA"/>
    <w:rsid w:val="000151F0"/>
    <w:rsid w:val="000217F0"/>
    <w:rsid w:val="000304C2"/>
    <w:rsid w:val="00032AD4"/>
    <w:rsid w:val="00064321"/>
    <w:rsid w:val="00066C0E"/>
    <w:rsid w:val="00073539"/>
    <w:rsid w:val="00076F9D"/>
    <w:rsid w:val="00080B4F"/>
    <w:rsid w:val="00083EC4"/>
    <w:rsid w:val="000865F0"/>
    <w:rsid w:val="000915A0"/>
    <w:rsid w:val="00095641"/>
    <w:rsid w:val="00096668"/>
    <w:rsid w:val="000A03C2"/>
    <w:rsid w:val="000A4E59"/>
    <w:rsid w:val="000B3D16"/>
    <w:rsid w:val="000C062A"/>
    <w:rsid w:val="000E2310"/>
    <w:rsid w:val="000F7AF3"/>
    <w:rsid w:val="00100BCE"/>
    <w:rsid w:val="0010322E"/>
    <w:rsid w:val="001132D7"/>
    <w:rsid w:val="001137CC"/>
    <w:rsid w:val="001210E4"/>
    <w:rsid w:val="00150ED2"/>
    <w:rsid w:val="00156EEA"/>
    <w:rsid w:val="001578EC"/>
    <w:rsid w:val="00157A1C"/>
    <w:rsid w:val="00174648"/>
    <w:rsid w:val="0018360E"/>
    <w:rsid w:val="00191BE7"/>
    <w:rsid w:val="00197451"/>
    <w:rsid w:val="001A229C"/>
    <w:rsid w:val="001A3CD5"/>
    <w:rsid w:val="001A4E58"/>
    <w:rsid w:val="001B4FEC"/>
    <w:rsid w:val="001B7599"/>
    <w:rsid w:val="001C0A4E"/>
    <w:rsid w:val="001C652B"/>
    <w:rsid w:val="001E1567"/>
    <w:rsid w:val="001E2985"/>
    <w:rsid w:val="001E3C17"/>
    <w:rsid w:val="001E7199"/>
    <w:rsid w:val="001F234E"/>
    <w:rsid w:val="001F3492"/>
    <w:rsid w:val="001F6C46"/>
    <w:rsid w:val="00200629"/>
    <w:rsid w:val="00200687"/>
    <w:rsid w:val="0020787F"/>
    <w:rsid w:val="00211888"/>
    <w:rsid w:val="00213FFA"/>
    <w:rsid w:val="00217C47"/>
    <w:rsid w:val="00217DE7"/>
    <w:rsid w:val="00220118"/>
    <w:rsid w:val="002240C2"/>
    <w:rsid w:val="0022762E"/>
    <w:rsid w:val="0023246E"/>
    <w:rsid w:val="00232E53"/>
    <w:rsid w:val="00243AED"/>
    <w:rsid w:val="0026005A"/>
    <w:rsid w:val="00273BA6"/>
    <w:rsid w:val="00276A62"/>
    <w:rsid w:val="00281DA8"/>
    <w:rsid w:val="00287765"/>
    <w:rsid w:val="002A022E"/>
    <w:rsid w:val="002B27AC"/>
    <w:rsid w:val="002E14CD"/>
    <w:rsid w:val="002E33D1"/>
    <w:rsid w:val="002F1835"/>
    <w:rsid w:val="00303B3D"/>
    <w:rsid w:val="00307206"/>
    <w:rsid w:val="00307A21"/>
    <w:rsid w:val="003138F4"/>
    <w:rsid w:val="00316669"/>
    <w:rsid w:val="0031796A"/>
    <w:rsid w:val="00321C36"/>
    <w:rsid w:val="00333ED3"/>
    <w:rsid w:val="00337312"/>
    <w:rsid w:val="00342F43"/>
    <w:rsid w:val="0034646F"/>
    <w:rsid w:val="00346939"/>
    <w:rsid w:val="00353E98"/>
    <w:rsid w:val="00354B31"/>
    <w:rsid w:val="00356A66"/>
    <w:rsid w:val="00357E0B"/>
    <w:rsid w:val="00361D7B"/>
    <w:rsid w:val="00363131"/>
    <w:rsid w:val="00371771"/>
    <w:rsid w:val="0037463B"/>
    <w:rsid w:val="00375DB4"/>
    <w:rsid w:val="003804C1"/>
    <w:rsid w:val="00391E6C"/>
    <w:rsid w:val="00397B85"/>
    <w:rsid w:val="003A346E"/>
    <w:rsid w:val="003A7244"/>
    <w:rsid w:val="003B3BDB"/>
    <w:rsid w:val="003B742C"/>
    <w:rsid w:val="003B79BC"/>
    <w:rsid w:val="003C05C0"/>
    <w:rsid w:val="003C7899"/>
    <w:rsid w:val="003D1CDD"/>
    <w:rsid w:val="003D3A10"/>
    <w:rsid w:val="003D415C"/>
    <w:rsid w:val="003E63EB"/>
    <w:rsid w:val="003F1212"/>
    <w:rsid w:val="003F3101"/>
    <w:rsid w:val="003F43F8"/>
    <w:rsid w:val="003F7101"/>
    <w:rsid w:val="0041081C"/>
    <w:rsid w:val="00410BD4"/>
    <w:rsid w:val="004125E8"/>
    <w:rsid w:val="00423C15"/>
    <w:rsid w:val="0042627F"/>
    <w:rsid w:val="00426D56"/>
    <w:rsid w:val="004331CF"/>
    <w:rsid w:val="004443F9"/>
    <w:rsid w:val="00453401"/>
    <w:rsid w:val="00460F17"/>
    <w:rsid w:val="00463F31"/>
    <w:rsid w:val="0047723E"/>
    <w:rsid w:val="00484612"/>
    <w:rsid w:val="00485DA9"/>
    <w:rsid w:val="00487297"/>
    <w:rsid w:val="004934A2"/>
    <w:rsid w:val="004B374A"/>
    <w:rsid w:val="004B396D"/>
    <w:rsid w:val="004B47DF"/>
    <w:rsid w:val="004B6E1B"/>
    <w:rsid w:val="004C3FBF"/>
    <w:rsid w:val="004C6187"/>
    <w:rsid w:val="004C6429"/>
    <w:rsid w:val="004F2A7F"/>
    <w:rsid w:val="0051799B"/>
    <w:rsid w:val="005215C9"/>
    <w:rsid w:val="005220BA"/>
    <w:rsid w:val="00523061"/>
    <w:rsid w:val="0052437E"/>
    <w:rsid w:val="005370C5"/>
    <w:rsid w:val="00550E53"/>
    <w:rsid w:val="00556848"/>
    <w:rsid w:val="00557374"/>
    <w:rsid w:val="005625D9"/>
    <w:rsid w:val="005648C5"/>
    <w:rsid w:val="005650DB"/>
    <w:rsid w:val="00567F0E"/>
    <w:rsid w:val="00576DEE"/>
    <w:rsid w:val="0059473A"/>
    <w:rsid w:val="005A15F4"/>
    <w:rsid w:val="005A5CD9"/>
    <w:rsid w:val="005B199E"/>
    <w:rsid w:val="005C3E49"/>
    <w:rsid w:val="005D1D42"/>
    <w:rsid w:val="005E041A"/>
    <w:rsid w:val="005E2043"/>
    <w:rsid w:val="005F2CF0"/>
    <w:rsid w:val="005F42B4"/>
    <w:rsid w:val="006021F4"/>
    <w:rsid w:val="006061BD"/>
    <w:rsid w:val="006151FE"/>
    <w:rsid w:val="00617D20"/>
    <w:rsid w:val="00632960"/>
    <w:rsid w:val="00636517"/>
    <w:rsid w:val="0064039F"/>
    <w:rsid w:val="00662513"/>
    <w:rsid w:val="00676569"/>
    <w:rsid w:val="00680767"/>
    <w:rsid w:val="0068493F"/>
    <w:rsid w:val="00685E73"/>
    <w:rsid w:val="006907D0"/>
    <w:rsid w:val="00693774"/>
    <w:rsid w:val="006A1CF5"/>
    <w:rsid w:val="006A29C6"/>
    <w:rsid w:val="006A4309"/>
    <w:rsid w:val="006B0EAB"/>
    <w:rsid w:val="006B5120"/>
    <w:rsid w:val="006C6B42"/>
    <w:rsid w:val="006D26C8"/>
    <w:rsid w:val="006D57FC"/>
    <w:rsid w:val="006E4C7D"/>
    <w:rsid w:val="006E4DA2"/>
    <w:rsid w:val="006F78DA"/>
    <w:rsid w:val="00700E5F"/>
    <w:rsid w:val="0070120C"/>
    <w:rsid w:val="00701776"/>
    <w:rsid w:val="00705ACB"/>
    <w:rsid w:val="00717968"/>
    <w:rsid w:val="00726561"/>
    <w:rsid w:val="00734B8F"/>
    <w:rsid w:val="00735363"/>
    <w:rsid w:val="0074129A"/>
    <w:rsid w:val="00743B58"/>
    <w:rsid w:val="00754E31"/>
    <w:rsid w:val="0075540C"/>
    <w:rsid w:val="00765463"/>
    <w:rsid w:val="00767F29"/>
    <w:rsid w:val="0077027F"/>
    <w:rsid w:val="00771134"/>
    <w:rsid w:val="00776CBE"/>
    <w:rsid w:val="00784690"/>
    <w:rsid w:val="00791212"/>
    <w:rsid w:val="00792207"/>
    <w:rsid w:val="007A061F"/>
    <w:rsid w:val="007A4623"/>
    <w:rsid w:val="007A7CC8"/>
    <w:rsid w:val="007C4E91"/>
    <w:rsid w:val="007D183B"/>
    <w:rsid w:val="007E558E"/>
    <w:rsid w:val="007F6B76"/>
    <w:rsid w:val="00800D5F"/>
    <w:rsid w:val="008027BC"/>
    <w:rsid w:val="008030DA"/>
    <w:rsid w:val="0080540C"/>
    <w:rsid w:val="00821C96"/>
    <w:rsid w:val="00826FF4"/>
    <w:rsid w:val="00845722"/>
    <w:rsid w:val="00857E5A"/>
    <w:rsid w:val="0086157D"/>
    <w:rsid w:val="00864F3F"/>
    <w:rsid w:val="00874A76"/>
    <w:rsid w:val="00877246"/>
    <w:rsid w:val="008804C9"/>
    <w:rsid w:val="00890E58"/>
    <w:rsid w:val="00891176"/>
    <w:rsid w:val="00891CE7"/>
    <w:rsid w:val="008A283D"/>
    <w:rsid w:val="008A2E68"/>
    <w:rsid w:val="008A430B"/>
    <w:rsid w:val="008A58B7"/>
    <w:rsid w:val="008B15A8"/>
    <w:rsid w:val="008B626E"/>
    <w:rsid w:val="008B7FD2"/>
    <w:rsid w:val="008C3A84"/>
    <w:rsid w:val="008D0ACF"/>
    <w:rsid w:val="008D5D1F"/>
    <w:rsid w:val="008E3A4F"/>
    <w:rsid w:val="008E4EE7"/>
    <w:rsid w:val="008F7A64"/>
    <w:rsid w:val="00906043"/>
    <w:rsid w:val="009112ED"/>
    <w:rsid w:val="009172A3"/>
    <w:rsid w:val="009173A4"/>
    <w:rsid w:val="00940AB9"/>
    <w:rsid w:val="00963AC1"/>
    <w:rsid w:val="00970577"/>
    <w:rsid w:val="00976EDD"/>
    <w:rsid w:val="00984427"/>
    <w:rsid w:val="009873A8"/>
    <w:rsid w:val="00994865"/>
    <w:rsid w:val="00994BE1"/>
    <w:rsid w:val="00995CA0"/>
    <w:rsid w:val="009970C3"/>
    <w:rsid w:val="009B443A"/>
    <w:rsid w:val="009B6C50"/>
    <w:rsid w:val="009C1D6B"/>
    <w:rsid w:val="009C6B75"/>
    <w:rsid w:val="009D5032"/>
    <w:rsid w:val="009D5C7A"/>
    <w:rsid w:val="009E49A5"/>
    <w:rsid w:val="009E4DBC"/>
    <w:rsid w:val="009F1EC6"/>
    <w:rsid w:val="009F5C77"/>
    <w:rsid w:val="00A0253B"/>
    <w:rsid w:val="00A373BB"/>
    <w:rsid w:val="00A43D14"/>
    <w:rsid w:val="00A45044"/>
    <w:rsid w:val="00A45BB9"/>
    <w:rsid w:val="00A60EA8"/>
    <w:rsid w:val="00A7348F"/>
    <w:rsid w:val="00A73E05"/>
    <w:rsid w:val="00A814BA"/>
    <w:rsid w:val="00A827D1"/>
    <w:rsid w:val="00A9117C"/>
    <w:rsid w:val="00A91762"/>
    <w:rsid w:val="00AA1B71"/>
    <w:rsid w:val="00AA3D11"/>
    <w:rsid w:val="00AA5152"/>
    <w:rsid w:val="00AB1E49"/>
    <w:rsid w:val="00AB492F"/>
    <w:rsid w:val="00AC7376"/>
    <w:rsid w:val="00AD4602"/>
    <w:rsid w:val="00B03647"/>
    <w:rsid w:val="00B07A45"/>
    <w:rsid w:val="00B109A8"/>
    <w:rsid w:val="00B13BD7"/>
    <w:rsid w:val="00B309E0"/>
    <w:rsid w:val="00B32E77"/>
    <w:rsid w:val="00B40E7B"/>
    <w:rsid w:val="00B47C8C"/>
    <w:rsid w:val="00B5208E"/>
    <w:rsid w:val="00B53B8B"/>
    <w:rsid w:val="00B55300"/>
    <w:rsid w:val="00B70A20"/>
    <w:rsid w:val="00B7242C"/>
    <w:rsid w:val="00B72B7F"/>
    <w:rsid w:val="00B749EC"/>
    <w:rsid w:val="00B833DC"/>
    <w:rsid w:val="00B956CF"/>
    <w:rsid w:val="00B95FA9"/>
    <w:rsid w:val="00B966E9"/>
    <w:rsid w:val="00B974D8"/>
    <w:rsid w:val="00BC0B11"/>
    <w:rsid w:val="00BC26EE"/>
    <w:rsid w:val="00BC3352"/>
    <w:rsid w:val="00BC5E83"/>
    <w:rsid w:val="00BD50DA"/>
    <w:rsid w:val="00BE5090"/>
    <w:rsid w:val="00BF4099"/>
    <w:rsid w:val="00C003BB"/>
    <w:rsid w:val="00C123B7"/>
    <w:rsid w:val="00C318A2"/>
    <w:rsid w:val="00C360E6"/>
    <w:rsid w:val="00C375B3"/>
    <w:rsid w:val="00C4029C"/>
    <w:rsid w:val="00C4432F"/>
    <w:rsid w:val="00C46B31"/>
    <w:rsid w:val="00C51C88"/>
    <w:rsid w:val="00C540DB"/>
    <w:rsid w:val="00C631B6"/>
    <w:rsid w:val="00C67EDA"/>
    <w:rsid w:val="00C81646"/>
    <w:rsid w:val="00C9471E"/>
    <w:rsid w:val="00CA1207"/>
    <w:rsid w:val="00CA1255"/>
    <w:rsid w:val="00CA24A0"/>
    <w:rsid w:val="00CA5D95"/>
    <w:rsid w:val="00CB6DCC"/>
    <w:rsid w:val="00CB70F6"/>
    <w:rsid w:val="00CC5095"/>
    <w:rsid w:val="00CC5ACD"/>
    <w:rsid w:val="00CD11B9"/>
    <w:rsid w:val="00CD75BD"/>
    <w:rsid w:val="00CE41AC"/>
    <w:rsid w:val="00CE56A1"/>
    <w:rsid w:val="00CF4EF7"/>
    <w:rsid w:val="00D016AF"/>
    <w:rsid w:val="00D01CD0"/>
    <w:rsid w:val="00D0222B"/>
    <w:rsid w:val="00D061EC"/>
    <w:rsid w:val="00D104F5"/>
    <w:rsid w:val="00D1573A"/>
    <w:rsid w:val="00D21918"/>
    <w:rsid w:val="00D42FD8"/>
    <w:rsid w:val="00D47C8B"/>
    <w:rsid w:val="00D50D8B"/>
    <w:rsid w:val="00D56DD3"/>
    <w:rsid w:val="00D618C9"/>
    <w:rsid w:val="00D6314E"/>
    <w:rsid w:val="00D816B3"/>
    <w:rsid w:val="00D8242C"/>
    <w:rsid w:val="00D838CC"/>
    <w:rsid w:val="00D93169"/>
    <w:rsid w:val="00D97DDC"/>
    <w:rsid w:val="00DA7006"/>
    <w:rsid w:val="00DD1B3D"/>
    <w:rsid w:val="00DD3C0B"/>
    <w:rsid w:val="00DD5B91"/>
    <w:rsid w:val="00DE038B"/>
    <w:rsid w:val="00DF035D"/>
    <w:rsid w:val="00DF30C5"/>
    <w:rsid w:val="00E04AFB"/>
    <w:rsid w:val="00E04D89"/>
    <w:rsid w:val="00E14F6F"/>
    <w:rsid w:val="00E2051F"/>
    <w:rsid w:val="00E23A6A"/>
    <w:rsid w:val="00E32210"/>
    <w:rsid w:val="00E34A10"/>
    <w:rsid w:val="00E60003"/>
    <w:rsid w:val="00E6576D"/>
    <w:rsid w:val="00E7326A"/>
    <w:rsid w:val="00E760D3"/>
    <w:rsid w:val="00E763DD"/>
    <w:rsid w:val="00E81E87"/>
    <w:rsid w:val="00E853B6"/>
    <w:rsid w:val="00E87BE5"/>
    <w:rsid w:val="00E907E0"/>
    <w:rsid w:val="00E9299E"/>
    <w:rsid w:val="00E95401"/>
    <w:rsid w:val="00EB0115"/>
    <w:rsid w:val="00EB110C"/>
    <w:rsid w:val="00ED19FF"/>
    <w:rsid w:val="00ED2414"/>
    <w:rsid w:val="00ED368E"/>
    <w:rsid w:val="00ED7EF5"/>
    <w:rsid w:val="00EE00D6"/>
    <w:rsid w:val="00EE09DA"/>
    <w:rsid w:val="00EE10CF"/>
    <w:rsid w:val="00EE2966"/>
    <w:rsid w:val="00EE568A"/>
    <w:rsid w:val="00EF1C30"/>
    <w:rsid w:val="00EF49FC"/>
    <w:rsid w:val="00EF60A7"/>
    <w:rsid w:val="00EF65E6"/>
    <w:rsid w:val="00F134BA"/>
    <w:rsid w:val="00F14D46"/>
    <w:rsid w:val="00F16C18"/>
    <w:rsid w:val="00F225FB"/>
    <w:rsid w:val="00F24D88"/>
    <w:rsid w:val="00F3006A"/>
    <w:rsid w:val="00F34290"/>
    <w:rsid w:val="00F379C4"/>
    <w:rsid w:val="00F4154F"/>
    <w:rsid w:val="00F425C2"/>
    <w:rsid w:val="00F4736E"/>
    <w:rsid w:val="00F518C6"/>
    <w:rsid w:val="00F5582C"/>
    <w:rsid w:val="00F61982"/>
    <w:rsid w:val="00F63B0F"/>
    <w:rsid w:val="00F66865"/>
    <w:rsid w:val="00F701E4"/>
    <w:rsid w:val="00F72BEF"/>
    <w:rsid w:val="00F8360A"/>
    <w:rsid w:val="00F91D76"/>
    <w:rsid w:val="00F9328F"/>
    <w:rsid w:val="00FA0F99"/>
    <w:rsid w:val="00FA3347"/>
    <w:rsid w:val="00FB5D40"/>
    <w:rsid w:val="00FC009E"/>
    <w:rsid w:val="00FC1EFA"/>
    <w:rsid w:val="00FC3DA9"/>
    <w:rsid w:val="00FD0035"/>
    <w:rsid w:val="00FE240C"/>
    <w:rsid w:val="00FF2D50"/>
    <w:rsid w:val="00FF53A4"/>
    <w:rsid w:val="00FF54FC"/>
    <w:rsid w:val="00FF5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2EB"/>
  <w15:docId w15:val="{93B2EC2F-9845-4FE2-986D-61C941A1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jc w:val="both"/>
    </w:pPr>
    <w:rPr>
      <w:rFonts w:ascii="Century Gothic" w:eastAsia="Century Gothic" w:hAnsi="Century Gothic" w:cs="Century Gothic"/>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entury Gothic" w:eastAsia="Century Gothic" w:hAnsi="Century Gothic" w:cs="Century Gothic"/>
      <w:b/>
      <w:color w:val="355F91"/>
      <w:sz w:val="34"/>
    </w:rPr>
  </w:style>
  <w:style w:type="paragraph" w:styleId="Heading2">
    <w:name w:val="heading 2"/>
    <w:next w:val="Normal"/>
    <w:link w:val="Heading2Char"/>
    <w:uiPriority w:val="9"/>
    <w:unhideWhenUsed/>
    <w:qFormat/>
    <w:pPr>
      <w:keepNext/>
      <w:keepLines/>
      <w:spacing w:after="3"/>
      <w:ind w:left="10" w:hanging="10"/>
      <w:outlineLvl w:val="1"/>
    </w:pPr>
    <w:rPr>
      <w:rFonts w:ascii="Century Gothic" w:eastAsia="Century Gothic" w:hAnsi="Century Gothic" w:cs="Century Gothic"/>
      <w:b/>
      <w:color w:val="4E81BD"/>
      <w:sz w:val="28"/>
    </w:rPr>
  </w:style>
  <w:style w:type="paragraph" w:styleId="Heading3">
    <w:name w:val="heading 3"/>
    <w:next w:val="Normal"/>
    <w:link w:val="Heading3Char"/>
    <w:uiPriority w:val="9"/>
    <w:unhideWhenUsed/>
    <w:qFormat/>
    <w:pPr>
      <w:keepNext/>
      <w:keepLines/>
      <w:spacing w:after="171"/>
      <w:ind w:left="10" w:hanging="10"/>
      <w:outlineLvl w:val="2"/>
    </w:pPr>
    <w:rPr>
      <w:rFonts w:ascii="Century Gothic" w:eastAsia="Century Gothic" w:hAnsi="Century Gothic" w:cs="Century Gothic"/>
      <w:b/>
      <w:color w:val="4E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4E81BD"/>
      <w:sz w:val="28"/>
    </w:rPr>
  </w:style>
  <w:style w:type="character" w:customStyle="1" w:styleId="Heading1Char">
    <w:name w:val="Heading 1 Char"/>
    <w:link w:val="Heading1"/>
    <w:rPr>
      <w:rFonts w:ascii="Century Gothic" w:eastAsia="Century Gothic" w:hAnsi="Century Gothic" w:cs="Century Gothic"/>
      <w:b/>
      <w:color w:val="355F91"/>
      <w:sz w:val="34"/>
    </w:rPr>
  </w:style>
  <w:style w:type="character" w:customStyle="1" w:styleId="Heading3Char">
    <w:name w:val="Heading 3 Char"/>
    <w:link w:val="Heading3"/>
    <w:uiPriority w:val="9"/>
    <w:rPr>
      <w:rFonts w:ascii="Century Gothic" w:eastAsia="Century Gothic" w:hAnsi="Century Gothic" w:cs="Century Gothic"/>
      <w:b/>
      <w:color w:val="4E81BD"/>
      <w:sz w:val="24"/>
    </w:rPr>
  </w:style>
  <w:style w:type="paragraph" w:styleId="TOC1">
    <w:name w:val="toc 1"/>
    <w:hidden/>
    <w:uiPriority w:val="39"/>
    <w:pPr>
      <w:spacing w:after="115" w:line="268" w:lineRule="auto"/>
      <w:ind w:left="25" w:right="23" w:hanging="10"/>
      <w:jc w:val="both"/>
    </w:pPr>
    <w:rPr>
      <w:rFonts w:ascii="Century Gothic" w:eastAsia="Century Gothic" w:hAnsi="Century Gothic" w:cs="Century Gothic"/>
      <w:color w:val="000000"/>
      <w:sz w:val="21"/>
    </w:rPr>
  </w:style>
  <w:style w:type="paragraph" w:styleId="TOC2">
    <w:name w:val="toc 2"/>
    <w:hidden/>
    <w:uiPriority w:val="39"/>
    <w:pPr>
      <w:spacing w:after="115" w:line="268" w:lineRule="auto"/>
      <w:ind w:left="231" w:right="23" w:hanging="10"/>
      <w:jc w:val="both"/>
    </w:pPr>
    <w:rPr>
      <w:rFonts w:ascii="Century Gothic" w:eastAsia="Century Gothic" w:hAnsi="Century Gothic" w:cs="Century Gothic"/>
      <w:color w:val="000000"/>
      <w:sz w:val="21"/>
    </w:rPr>
  </w:style>
  <w:style w:type="paragraph" w:styleId="TOC3">
    <w:name w:val="toc 3"/>
    <w:hidden/>
    <w:uiPriority w:val="39"/>
    <w:pPr>
      <w:spacing w:after="122"/>
      <w:ind w:left="25" w:right="20" w:hanging="10"/>
      <w:jc w:val="right"/>
    </w:pPr>
    <w:rPr>
      <w:rFonts w:ascii="Century Gothic" w:eastAsia="Century Gothic" w:hAnsi="Century Gothic" w:cs="Century Gothic"/>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70C3"/>
    <w:rPr>
      <w:color w:val="0563C1" w:themeColor="hyperlink"/>
      <w:u w:val="single"/>
    </w:rPr>
  </w:style>
  <w:style w:type="paragraph" w:styleId="BalloonText">
    <w:name w:val="Balloon Text"/>
    <w:basedOn w:val="Normal"/>
    <w:link w:val="BalloonTextChar"/>
    <w:uiPriority w:val="99"/>
    <w:semiHidden/>
    <w:unhideWhenUsed/>
    <w:rsid w:val="00997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C3"/>
    <w:rPr>
      <w:rFonts w:ascii="Segoe UI" w:eastAsia="Century Gothic" w:hAnsi="Segoe UI" w:cs="Segoe UI"/>
      <w:color w:val="000000"/>
      <w:sz w:val="18"/>
      <w:szCs w:val="18"/>
    </w:rPr>
  </w:style>
  <w:style w:type="character" w:styleId="CommentReference">
    <w:name w:val="annotation reference"/>
    <w:basedOn w:val="DefaultParagraphFont"/>
    <w:uiPriority w:val="99"/>
    <w:semiHidden/>
    <w:unhideWhenUsed/>
    <w:rsid w:val="0018360E"/>
    <w:rPr>
      <w:sz w:val="16"/>
      <w:szCs w:val="16"/>
    </w:rPr>
  </w:style>
  <w:style w:type="paragraph" w:styleId="CommentText">
    <w:name w:val="annotation text"/>
    <w:basedOn w:val="Normal"/>
    <w:link w:val="CommentTextChar"/>
    <w:uiPriority w:val="99"/>
    <w:unhideWhenUsed/>
    <w:rsid w:val="0018360E"/>
    <w:pPr>
      <w:spacing w:line="240" w:lineRule="auto"/>
    </w:pPr>
    <w:rPr>
      <w:sz w:val="20"/>
      <w:szCs w:val="20"/>
    </w:rPr>
  </w:style>
  <w:style w:type="character" w:customStyle="1" w:styleId="CommentTextChar">
    <w:name w:val="Comment Text Char"/>
    <w:basedOn w:val="DefaultParagraphFont"/>
    <w:link w:val="CommentText"/>
    <w:uiPriority w:val="99"/>
    <w:rsid w:val="0018360E"/>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18360E"/>
    <w:rPr>
      <w:b/>
      <w:bCs/>
    </w:rPr>
  </w:style>
  <w:style w:type="character" w:customStyle="1" w:styleId="CommentSubjectChar">
    <w:name w:val="Comment Subject Char"/>
    <w:basedOn w:val="CommentTextChar"/>
    <w:link w:val="CommentSubject"/>
    <w:uiPriority w:val="99"/>
    <w:semiHidden/>
    <w:rsid w:val="0018360E"/>
    <w:rPr>
      <w:rFonts w:ascii="Century Gothic" w:eastAsia="Century Gothic" w:hAnsi="Century Gothic" w:cs="Century Gothic"/>
      <w:b/>
      <w:bCs/>
      <w:color w:val="000000"/>
      <w:sz w:val="20"/>
      <w:szCs w:val="20"/>
    </w:rPr>
  </w:style>
  <w:style w:type="paragraph" w:styleId="ListParagraph">
    <w:name w:val="List Paragraph"/>
    <w:basedOn w:val="Normal"/>
    <w:uiPriority w:val="34"/>
    <w:qFormat/>
    <w:rsid w:val="005A5CD9"/>
    <w:pPr>
      <w:ind w:left="720"/>
      <w:contextualSpacing/>
    </w:pPr>
  </w:style>
  <w:style w:type="character" w:styleId="UnresolvedMention">
    <w:name w:val="Unresolved Mention"/>
    <w:basedOn w:val="DefaultParagraphFont"/>
    <w:uiPriority w:val="99"/>
    <w:semiHidden/>
    <w:unhideWhenUsed/>
    <w:rsid w:val="005650DB"/>
    <w:rPr>
      <w:color w:val="605E5C"/>
      <w:shd w:val="clear" w:color="auto" w:fill="E1DFDD"/>
    </w:rPr>
  </w:style>
  <w:style w:type="character" w:styleId="FollowedHyperlink">
    <w:name w:val="FollowedHyperlink"/>
    <w:basedOn w:val="DefaultParagraphFont"/>
    <w:uiPriority w:val="99"/>
    <w:semiHidden/>
    <w:unhideWhenUsed/>
    <w:rsid w:val="00BC5E83"/>
    <w:rPr>
      <w:color w:val="954F72" w:themeColor="followedHyperlink"/>
      <w:u w:val="single"/>
    </w:rPr>
  </w:style>
  <w:style w:type="table" w:styleId="TableGrid0">
    <w:name w:val="Table Grid"/>
    <w:basedOn w:val="TableNormal"/>
    <w:uiPriority w:val="39"/>
    <w:rsid w:val="00F37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22E"/>
    <w:pPr>
      <w:spacing w:after="0" w:line="240" w:lineRule="auto"/>
    </w:pPr>
    <w:rPr>
      <w:rFonts w:ascii="Century Gothic" w:eastAsia="Century Gothic" w:hAnsi="Century Gothic" w:cs="Century Gothic"/>
      <w:color w:val="000000"/>
      <w:sz w:val="21"/>
    </w:rPr>
  </w:style>
  <w:style w:type="character" w:customStyle="1" w:styleId="ui-provider">
    <w:name w:val="ui-provider"/>
    <w:basedOn w:val="DefaultParagraphFont"/>
    <w:rsid w:val="00640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e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jpg"/><Relationship Id="rId34" Type="http://schemas.openxmlformats.org/officeDocument/2006/relationships/image" Target="media/image24.jpeg"/><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mailto:communitygrants@melton.vic.gov.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yperlink" Target="mailto:communitygrants@melton.vic.gov.a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image" Target="media/image21.jpe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C5B7945644C4BB09ABDCBA719E407" ma:contentTypeVersion="5" ma:contentTypeDescription="Create a new document." ma:contentTypeScope="" ma:versionID="45f17852437ce10d446fb9808ba4b263">
  <xsd:schema xmlns:xsd="http://www.w3.org/2001/XMLSchema" xmlns:xs="http://www.w3.org/2001/XMLSchema" xmlns:p="http://schemas.microsoft.com/office/2006/metadata/properties" xmlns:ns3="f9f0ed4d-070c-4909-a416-0653e111c6dc" xmlns:ns4="b47a15a1-800e-4ff0-9c4d-6fac01432fa6" targetNamespace="http://schemas.microsoft.com/office/2006/metadata/properties" ma:root="true" ma:fieldsID="18d2fd5894412939011d12c8add0cf9a" ns3:_="" ns4:_="">
    <xsd:import namespace="f9f0ed4d-070c-4909-a416-0653e111c6dc"/>
    <xsd:import namespace="b47a15a1-800e-4ff0-9c4d-6fac01432f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0ed4d-070c-4909-a416-0653e111c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a15a1-800e-4ff0-9c4d-6fac01432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78B79-F7B4-4D15-9401-F9A6C4B9D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0ed4d-070c-4909-a416-0653e111c6dc"/>
    <ds:schemaRef ds:uri="b47a15a1-800e-4ff0-9c4d-6fac0143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EBD3C-3259-4A7D-BA00-D7B260490840}">
  <ds:schemaRefs>
    <ds:schemaRef ds:uri="http://schemas.openxmlformats.org/officeDocument/2006/bibliography"/>
  </ds:schemaRefs>
</ds:datastoreItem>
</file>

<file path=customXml/itemProps3.xml><?xml version="1.0" encoding="utf-8"?>
<ds:datastoreItem xmlns:ds="http://schemas.openxmlformats.org/officeDocument/2006/customXml" ds:itemID="{DA0FFEE9-40FD-4C7A-86F7-A5B08059ADD8}">
  <ds:schemaRefs>
    <ds:schemaRef ds:uri="http://schemas.microsoft.com/office/2006/documentManagement/types"/>
    <ds:schemaRef ds:uri="http://purl.org/dc/terms/"/>
    <ds:schemaRef ds:uri="f9f0ed4d-070c-4909-a416-0653e111c6dc"/>
    <ds:schemaRef ds:uri="b47a15a1-800e-4ff0-9c4d-6fac01432fa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E02EBC5-5696-49B7-B54F-94C665203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1390</Words>
  <Characters>7619</Characters>
  <Application>Microsoft Office Word</Application>
  <DocSecurity>0</DocSecurity>
  <Lines>162</Lines>
  <Paragraphs>62</Paragraphs>
  <ScaleCrop>false</ScaleCrop>
  <HeadingPairs>
    <vt:vector size="2" baseType="variant">
      <vt:variant>
        <vt:lpstr>Title</vt:lpstr>
      </vt:variant>
      <vt:variant>
        <vt:i4>1</vt:i4>
      </vt:variant>
    </vt:vector>
  </HeadingPairs>
  <TitlesOfParts>
    <vt:vector size="1" baseType="lpstr">
      <vt:lpstr>Microsoft Word - Community Grants Program Guidelines - updated 02.10.19.docx</vt:lpstr>
    </vt:vector>
  </TitlesOfParts>
  <Company>Melton City Council</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Community Grants Program Guidelines - updated 02.10.19.docx</dc:title>
  <dc:subject/>
  <dc:creator>johnw</dc:creator>
  <cp:keywords/>
  <cp:lastModifiedBy>Isabel Venables</cp:lastModifiedBy>
  <cp:revision>34</cp:revision>
  <cp:lastPrinted>2023-05-01T22:58:00Z</cp:lastPrinted>
  <dcterms:created xsi:type="dcterms:W3CDTF">2023-02-20T04:52:00Z</dcterms:created>
  <dcterms:modified xsi:type="dcterms:W3CDTF">2023-05-01T22:58:00Z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0x0101004EFC5B7945644C4BB09ABDCBA719E407</vt:lpwstr>
  </property>
</Properties>
</file>